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22" w:rsidRPr="00FB4755" w:rsidRDefault="00FC4271" w:rsidP="00A24090">
      <w:pPr>
        <w:jc w:val="center"/>
        <w:rPr>
          <w:rFonts w:cs="Arial"/>
          <w:b/>
          <w:sz w:val="28"/>
          <w:szCs w:val="24"/>
        </w:rPr>
      </w:pPr>
      <w:r w:rsidRPr="00FB4755">
        <w:rPr>
          <w:rFonts w:cs="Arial"/>
          <w:b/>
          <w:sz w:val="28"/>
          <w:szCs w:val="24"/>
        </w:rPr>
        <w:t>THE MIZORAM SOLAR</w:t>
      </w:r>
      <w:r w:rsidR="00A558A5" w:rsidRPr="00FB4755">
        <w:rPr>
          <w:rFonts w:cs="Arial"/>
          <w:b/>
          <w:sz w:val="28"/>
          <w:szCs w:val="24"/>
        </w:rPr>
        <w:t xml:space="preserve">POWER </w:t>
      </w:r>
      <w:r w:rsidR="00A24090" w:rsidRPr="00FB4755">
        <w:rPr>
          <w:rFonts w:cs="Arial"/>
          <w:b/>
          <w:sz w:val="28"/>
          <w:szCs w:val="24"/>
        </w:rPr>
        <w:t>POLICY – 2015</w:t>
      </w:r>
    </w:p>
    <w:p w:rsidR="00FC4271" w:rsidRPr="00FB4755" w:rsidRDefault="00FC4271" w:rsidP="00A24090">
      <w:pPr>
        <w:jc w:val="center"/>
        <w:rPr>
          <w:rFonts w:cs="Arial"/>
          <w:sz w:val="24"/>
          <w:szCs w:val="24"/>
        </w:rPr>
      </w:pPr>
    </w:p>
    <w:p w:rsidR="00884F94" w:rsidRPr="00FB4755" w:rsidRDefault="000E2D00" w:rsidP="001A5DB7">
      <w:pPr>
        <w:pStyle w:val="ListParagraph"/>
        <w:numPr>
          <w:ilvl w:val="0"/>
          <w:numId w:val="1"/>
        </w:numPr>
        <w:spacing w:line="360" w:lineRule="auto"/>
        <w:rPr>
          <w:rFonts w:cs="Arial"/>
          <w:b/>
          <w:sz w:val="24"/>
          <w:szCs w:val="24"/>
        </w:rPr>
      </w:pPr>
      <w:r w:rsidRPr="00FB4755">
        <w:rPr>
          <w:rFonts w:cs="Arial"/>
          <w:b/>
          <w:sz w:val="24"/>
          <w:szCs w:val="24"/>
        </w:rPr>
        <w:t>Preamble</w:t>
      </w:r>
    </w:p>
    <w:p w:rsidR="00884F94" w:rsidRPr="009B58F1" w:rsidRDefault="00884F94" w:rsidP="001A5DB7">
      <w:pPr>
        <w:autoSpaceDE w:val="0"/>
        <w:autoSpaceDN w:val="0"/>
        <w:adjustRightInd w:val="0"/>
        <w:spacing w:line="360" w:lineRule="auto"/>
        <w:rPr>
          <w:rFonts w:cs="Arial"/>
          <w:color w:val="000000" w:themeColor="text1"/>
          <w:szCs w:val="24"/>
        </w:rPr>
      </w:pPr>
      <w:r w:rsidRPr="009B58F1">
        <w:rPr>
          <w:rFonts w:cs="Arial"/>
          <w:color w:val="000000" w:themeColor="text1"/>
          <w:szCs w:val="24"/>
        </w:rPr>
        <w:t xml:space="preserve">Energy Security is the key to economic growth to any country and state. Fossil fuel such as coal, gas, oil, etc. for conventional power generation is fast depleting and will be exhausted in coming decades. The conventional generation is also the source of greenhouse gas emission attributing to global warming and has adverse impact on climate. Therefore, a global shift towards sustainable renewable energy generation is being witnessed. </w:t>
      </w:r>
    </w:p>
    <w:p w:rsidR="00884F94" w:rsidRPr="009B58F1" w:rsidRDefault="00884F94" w:rsidP="00884F94">
      <w:pPr>
        <w:autoSpaceDE w:val="0"/>
        <w:autoSpaceDN w:val="0"/>
        <w:adjustRightInd w:val="0"/>
        <w:spacing w:line="240" w:lineRule="auto"/>
        <w:rPr>
          <w:rFonts w:cs="Arial"/>
          <w:color w:val="000000" w:themeColor="text1"/>
          <w:szCs w:val="24"/>
        </w:rPr>
      </w:pPr>
    </w:p>
    <w:p w:rsidR="00884F94" w:rsidRDefault="00884F94" w:rsidP="001A5DB7">
      <w:pPr>
        <w:autoSpaceDE w:val="0"/>
        <w:autoSpaceDN w:val="0"/>
        <w:adjustRightInd w:val="0"/>
        <w:spacing w:line="360" w:lineRule="auto"/>
        <w:rPr>
          <w:rFonts w:cs="Arial"/>
          <w:color w:val="000000" w:themeColor="text1"/>
          <w:szCs w:val="24"/>
        </w:rPr>
      </w:pPr>
      <w:r w:rsidRPr="009B58F1">
        <w:rPr>
          <w:rFonts w:cs="Arial"/>
          <w:color w:val="000000" w:themeColor="text1"/>
          <w:szCs w:val="24"/>
        </w:rPr>
        <w:t>India is blessed with abundant solar energy and if harnessed efficiently, the country is capable of producing trillion-kilowatts of electricity. Solar energy is extremely beneficial as it is non-polluting and its generation can be decentralized.</w:t>
      </w:r>
    </w:p>
    <w:p w:rsidR="00D00C21" w:rsidRPr="009B58F1" w:rsidRDefault="00D00C21" w:rsidP="001A5DB7">
      <w:pPr>
        <w:autoSpaceDE w:val="0"/>
        <w:autoSpaceDN w:val="0"/>
        <w:adjustRightInd w:val="0"/>
        <w:spacing w:line="360" w:lineRule="auto"/>
        <w:rPr>
          <w:rFonts w:cs="Arial"/>
          <w:color w:val="000000" w:themeColor="text1"/>
          <w:szCs w:val="24"/>
        </w:rPr>
      </w:pPr>
    </w:p>
    <w:p w:rsidR="00884F94" w:rsidRPr="009B58F1" w:rsidRDefault="00884F94" w:rsidP="001A5DB7">
      <w:pPr>
        <w:autoSpaceDE w:val="0"/>
        <w:autoSpaceDN w:val="0"/>
        <w:adjustRightInd w:val="0"/>
        <w:spacing w:line="360" w:lineRule="auto"/>
        <w:rPr>
          <w:rFonts w:cs="Arial"/>
          <w:color w:val="000000" w:themeColor="text1"/>
          <w:szCs w:val="24"/>
        </w:rPr>
      </w:pPr>
      <w:r w:rsidRPr="009B58F1">
        <w:rPr>
          <w:rFonts w:cs="Arial"/>
          <w:color w:val="000000" w:themeColor="text1"/>
          <w:szCs w:val="24"/>
        </w:rPr>
        <w:t>Government of India (</w:t>
      </w:r>
      <w:proofErr w:type="spellStart"/>
      <w:r w:rsidRPr="009B58F1">
        <w:rPr>
          <w:rFonts w:cs="Arial"/>
          <w:color w:val="000000" w:themeColor="text1"/>
          <w:szCs w:val="24"/>
        </w:rPr>
        <w:t>GoI</w:t>
      </w:r>
      <w:proofErr w:type="spellEnd"/>
      <w:r w:rsidRPr="009B58F1">
        <w:rPr>
          <w:rFonts w:cs="Arial"/>
          <w:color w:val="000000" w:themeColor="text1"/>
          <w:szCs w:val="24"/>
        </w:rPr>
        <w:t xml:space="preserve">) has set for itself an ambitious target of increasing solar capacity to 100 GW by 2022. In order to achieve these targets, </w:t>
      </w:r>
      <w:proofErr w:type="spellStart"/>
      <w:r w:rsidRPr="009B58F1">
        <w:rPr>
          <w:rFonts w:cs="Arial"/>
          <w:color w:val="000000" w:themeColor="text1"/>
          <w:szCs w:val="24"/>
        </w:rPr>
        <w:t>GoI</w:t>
      </w:r>
      <w:proofErr w:type="spellEnd"/>
      <w:r w:rsidRPr="009B58F1">
        <w:rPr>
          <w:rFonts w:cs="Arial"/>
          <w:color w:val="000000" w:themeColor="text1"/>
          <w:szCs w:val="24"/>
        </w:rPr>
        <w:t xml:space="preserve"> is implementing a wide range of regulatory and policy interventions. It is estimated that utility-scale grid parity is expected to be achieved faster than originally estimated and solar power will start aggressively competing with conventional power by 2017</w:t>
      </w:r>
    </w:p>
    <w:p w:rsidR="00884F94" w:rsidRPr="009B58F1" w:rsidRDefault="00884F94" w:rsidP="00884F94">
      <w:pPr>
        <w:autoSpaceDE w:val="0"/>
        <w:autoSpaceDN w:val="0"/>
        <w:adjustRightInd w:val="0"/>
        <w:spacing w:line="240" w:lineRule="auto"/>
        <w:rPr>
          <w:rFonts w:cs="Arial"/>
          <w:color w:val="000000" w:themeColor="text1"/>
          <w:szCs w:val="24"/>
        </w:rPr>
      </w:pPr>
    </w:p>
    <w:p w:rsidR="00884F94" w:rsidRPr="009B58F1" w:rsidRDefault="00884F94" w:rsidP="001A5DB7">
      <w:pPr>
        <w:autoSpaceDE w:val="0"/>
        <w:autoSpaceDN w:val="0"/>
        <w:adjustRightInd w:val="0"/>
        <w:spacing w:line="360" w:lineRule="auto"/>
        <w:rPr>
          <w:rFonts w:cs="Arial"/>
          <w:color w:val="000000" w:themeColor="text1"/>
          <w:szCs w:val="24"/>
        </w:rPr>
      </w:pPr>
      <w:r w:rsidRPr="009B58F1">
        <w:rPr>
          <w:rFonts w:cs="Arial"/>
          <w:color w:val="000000" w:themeColor="text1"/>
          <w:szCs w:val="24"/>
        </w:rPr>
        <w:t>Mizoram, lying in the tropical region, receives</w:t>
      </w:r>
      <w:r w:rsidR="00F00CBA">
        <w:rPr>
          <w:rFonts w:cs="Arial"/>
          <w:color w:val="000000" w:themeColor="text1"/>
          <w:szCs w:val="24"/>
        </w:rPr>
        <w:t xml:space="preserve"> an average solar insolation of </w:t>
      </w:r>
      <w:r w:rsidRPr="009B58F1">
        <w:rPr>
          <w:rFonts w:cs="Arial"/>
          <w:color w:val="000000" w:themeColor="text1"/>
          <w:szCs w:val="24"/>
        </w:rPr>
        <w:t>about4.5 kWh/m</w:t>
      </w:r>
      <w:r w:rsidRPr="009B58F1">
        <w:rPr>
          <w:rFonts w:cs="Arial"/>
          <w:color w:val="000000" w:themeColor="text1"/>
          <w:szCs w:val="24"/>
          <w:vertAlign w:val="superscript"/>
        </w:rPr>
        <w:t>2</w:t>
      </w:r>
      <w:r w:rsidRPr="009B58F1">
        <w:rPr>
          <w:rFonts w:cs="Arial"/>
          <w:color w:val="000000" w:themeColor="text1"/>
          <w:szCs w:val="24"/>
        </w:rPr>
        <w:t>/day and have approximately 300 sunshine days. The temperature favors setting up of solar power plants within the State as the State have cool natural breeze to cool down the Plants. The estimated solar potential of Mizoram, as calculated by National Institute of Solar Energy (NISE)</w:t>
      </w:r>
      <w:r w:rsidR="008B0870" w:rsidRPr="009B58F1">
        <w:rPr>
          <w:rFonts w:cs="Arial"/>
          <w:color w:val="000000" w:themeColor="text1"/>
          <w:szCs w:val="24"/>
        </w:rPr>
        <w:t>,</w:t>
      </w:r>
      <w:r w:rsidRPr="009B58F1">
        <w:rPr>
          <w:rFonts w:cs="Arial"/>
          <w:color w:val="000000" w:themeColor="text1"/>
          <w:szCs w:val="24"/>
        </w:rPr>
        <w:t xml:space="preserve"> is approximately 9.09 </w:t>
      </w:r>
      <w:proofErr w:type="spellStart"/>
      <w:r w:rsidRPr="009B58F1">
        <w:rPr>
          <w:rFonts w:cs="Arial"/>
          <w:color w:val="000000" w:themeColor="text1"/>
          <w:szCs w:val="24"/>
        </w:rPr>
        <w:t>GWp</w:t>
      </w:r>
      <w:proofErr w:type="spellEnd"/>
      <w:r w:rsidRPr="009B58F1">
        <w:rPr>
          <w:rFonts w:cs="Arial"/>
          <w:color w:val="000000" w:themeColor="text1"/>
          <w:szCs w:val="24"/>
        </w:rPr>
        <w:t>.</w:t>
      </w:r>
    </w:p>
    <w:p w:rsidR="00884F94" w:rsidRPr="009B58F1" w:rsidRDefault="00884F94" w:rsidP="001A5DB7">
      <w:pPr>
        <w:autoSpaceDE w:val="0"/>
        <w:autoSpaceDN w:val="0"/>
        <w:adjustRightInd w:val="0"/>
        <w:spacing w:line="360" w:lineRule="auto"/>
        <w:rPr>
          <w:rFonts w:cs="Arial"/>
          <w:color w:val="000000" w:themeColor="text1"/>
          <w:szCs w:val="24"/>
        </w:rPr>
      </w:pPr>
    </w:p>
    <w:p w:rsidR="00884F94" w:rsidRPr="009B58F1" w:rsidRDefault="00884F94" w:rsidP="001A5DB7">
      <w:pPr>
        <w:autoSpaceDE w:val="0"/>
        <w:autoSpaceDN w:val="0"/>
        <w:adjustRightInd w:val="0"/>
        <w:spacing w:line="360" w:lineRule="auto"/>
        <w:rPr>
          <w:rFonts w:cs="Arial"/>
          <w:color w:val="000000" w:themeColor="text1"/>
          <w:szCs w:val="24"/>
        </w:rPr>
      </w:pPr>
      <w:r w:rsidRPr="009B58F1">
        <w:rPr>
          <w:rFonts w:cs="Arial"/>
          <w:color w:val="000000" w:themeColor="text1"/>
          <w:szCs w:val="24"/>
        </w:rPr>
        <w:t xml:space="preserve">To tap the potential of the emerging revolution in solar energy and to leverage advantage from the Jawaharlal Nehru National Solar Mission </w:t>
      </w:r>
      <w:r w:rsidR="00926B74" w:rsidRPr="009B58F1">
        <w:rPr>
          <w:rFonts w:cs="Arial"/>
          <w:color w:val="000000" w:themeColor="text1"/>
          <w:szCs w:val="24"/>
        </w:rPr>
        <w:t xml:space="preserve">(JNNSM) and </w:t>
      </w:r>
      <w:proofErr w:type="spellStart"/>
      <w:r w:rsidR="00926B74" w:rsidRPr="009B58F1">
        <w:rPr>
          <w:rFonts w:cs="Arial"/>
          <w:color w:val="000000" w:themeColor="text1"/>
          <w:szCs w:val="24"/>
        </w:rPr>
        <w:t>DeendayalUpadhyaya</w:t>
      </w:r>
      <w:proofErr w:type="spellEnd"/>
      <w:r w:rsidR="00926B74" w:rsidRPr="009B58F1">
        <w:rPr>
          <w:rFonts w:cs="Arial"/>
          <w:color w:val="000000" w:themeColor="text1"/>
          <w:szCs w:val="24"/>
        </w:rPr>
        <w:t xml:space="preserve"> Gram </w:t>
      </w:r>
      <w:proofErr w:type="spellStart"/>
      <w:r w:rsidR="00926B74" w:rsidRPr="009B58F1">
        <w:rPr>
          <w:rFonts w:cs="Arial"/>
          <w:color w:val="000000" w:themeColor="text1"/>
          <w:szCs w:val="24"/>
        </w:rPr>
        <w:t>JyotiYojana</w:t>
      </w:r>
      <w:proofErr w:type="spellEnd"/>
      <w:r w:rsidR="00926B74" w:rsidRPr="009B58F1">
        <w:rPr>
          <w:rFonts w:cs="Arial"/>
          <w:color w:val="000000" w:themeColor="text1"/>
          <w:szCs w:val="24"/>
        </w:rPr>
        <w:t xml:space="preserve"> (DDUGJY) </w:t>
      </w:r>
      <w:r w:rsidRPr="009B58F1">
        <w:rPr>
          <w:rFonts w:cs="Arial"/>
          <w:color w:val="000000" w:themeColor="text1"/>
          <w:szCs w:val="24"/>
        </w:rPr>
        <w:t xml:space="preserve">launched by Government of India, the State Government has </w:t>
      </w:r>
      <w:r w:rsidR="00926B74" w:rsidRPr="009B58F1">
        <w:rPr>
          <w:rFonts w:cs="Arial"/>
          <w:color w:val="000000" w:themeColor="text1"/>
          <w:szCs w:val="24"/>
        </w:rPr>
        <w:t xml:space="preserve">decided </w:t>
      </w:r>
      <w:r w:rsidR="005E7BD2" w:rsidRPr="009B58F1">
        <w:rPr>
          <w:rFonts w:cs="Arial"/>
          <w:color w:val="000000" w:themeColor="text1"/>
          <w:szCs w:val="24"/>
        </w:rPr>
        <w:t xml:space="preserve">to adopt its own solar policy namely The </w:t>
      </w:r>
      <w:r w:rsidRPr="009B58F1">
        <w:rPr>
          <w:rFonts w:cs="Arial"/>
          <w:color w:val="000000" w:themeColor="text1"/>
          <w:szCs w:val="24"/>
        </w:rPr>
        <w:t xml:space="preserve"> Mizoram Solar </w:t>
      </w:r>
      <w:r w:rsidR="00926B74" w:rsidRPr="009B58F1">
        <w:rPr>
          <w:rFonts w:cs="Arial"/>
          <w:color w:val="000000" w:themeColor="text1"/>
          <w:szCs w:val="24"/>
        </w:rPr>
        <w:t>Power Policy -</w:t>
      </w:r>
      <w:r w:rsidRPr="009B58F1">
        <w:rPr>
          <w:rFonts w:cs="Arial"/>
          <w:color w:val="000000" w:themeColor="text1"/>
          <w:szCs w:val="24"/>
        </w:rPr>
        <w:t xml:space="preserve"> 2015</w:t>
      </w:r>
    </w:p>
    <w:p w:rsidR="00884F94" w:rsidRPr="009B58F1" w:rsidRDefault="00884F94" w:rsidP="001A5DB7">
      <w:pPr>
        <w:spacing w:line="360" w:lineRule="auto"/>
        <w:rPr>
          <w:rFonts w:cs="Arial"/>
          <w:color w:val="000000" w:themeColor="text1"/>
          <w:szCs w:val="24"/>
        </w:rPr>
      </w:pPr>
    </w:p>
    <w:p w:rsidR="00754A45" w:rsidRPr="00507B02" w:rsidRDefault="00884F94" w:rsidP="00507B02">
      <w:pPr>
        <w:spacing w:line="360" w:lineRule="auto"/>
        <w:rPr>
          <w:rFonts w:cs="Arial"/>
          <w:color w:val="000000" w:themeColor="text1"/>
          <w:szCs w:val="24"/>
        </w:rPr>
      </w:pPr>
      <w:r w:rsidRPr="009B58F1">
        <w:rPr>
          <w:rFonts w:cs="Arial"/>
          <w:color w:val="000000" w:themeColor="text1"/>
          <w:szCs w:val="24"/>
        </w:rPr>
        <w:t>This policy has provisions which aim at creating an enabling environment for prospective solar power developers to harness solar power in the best possible manner. This in turn is expected to meet the objective of Government of Mizoramto provide competitive, reliable power supply to its consumers and also to ensure a sustainable fuel mix in the long run.</w:t>
      </w:r>
    </w:p>
    <w:p w:rsidR="00A24090" w:rsidRPr="00FB4755" w:rsidRDefault="000E2D00" w:rsidP="001A5DB7">
      <w:pPr>
        <w:pStyle w:val="ListParagraph"/>
        <w:numPr>
          <w:ilvl w:val="0"/>
          <w:numId w:val="1"/>
        </w:numPr>
        <w:spacing w:line="360" w:lineRule="auto"/>
        <w:rPr>
          <w:rFonts w:cs="Arial"/>
          <w:b/>
          <w:sz w:val="24"/>
          <w:szCs w:val="24"/>
        </w:rPr>
      </w:pPr>
      <w:r w:rsidRPr="00507B02">
        <w:rPr>
          <w:rFonts w:cs="Arial"/>
          <w:b/>
          <w:szCs w:val="24"/>
        </w:rPr>
        <w:lastRenderedPageBreak/>
        <w:t>Title</w:t>
      </w:r>
    </w:p>
    <w:p w:rsidR="00422E47" w:rsidRPr="00507B02" w:rsidRDefault="00A24090" w:rsidP="001A5DB7">
      <w:pPr>
        <w:pStyle w:val="ListParagraph"/>
        <w:spacing w:line="360" w:lineRule="auto"/>
        <w:rPr>
          <w:rFonts w:cs="Arial"/>
          <w:szCs w:val="24"/>
        </w:rPr>
      </w:pPr>
      <w:r w:rsidRPr="00507B02">
        <w:rPr>
          <w:rFonts w:cs="Arial"/>
          <w:szCs w:val="24"/>
        </w:rPr>
        <w:t xml:space="preserve">The policy shall be known as “The Mizoram Solar </w:t>
      </w:r>
      <w:r w:rsidR="00FD6877" w:rsidRPr="00507B02">
        <w:rPr>
          <w:rFonts w:cs="Arial"/>
          <w:szCs w:val="24"/>
        </w:rPr>
        <w:t xml:space="preserve">Power </w:t>
      </w:r>
      <w:r w:rsidRPr="00507B02">
        <w:rPr>
          <w:rFonts w:cs="Arial"/>
          <w:szCs w:val="24"/>
        </w:rPr>
        <w:t>Policy – 2015”</w:t>
      </w:r>
    </w:p>
    <w:p w:rsidR="00AA3A71" w:rsidRPr="00567B76" w:rsidRDefault="00AA3A71" w:rsidP="001A5DB7">
      <w:pPr>
        <w:pStyle w:val="ListParagraph"/>
        <w:spacing w:line="360" w:lineRule="auto"/>
        <w:rPr>
          <w:rFonts w:cs="Arial"/>
          <w:szCs w:val="24"/>
        </w:rPr>
      </w:pPr>
    </w:p>
    <w:p w:rsidR="00A24090" w:rsidRPr="00507B02" w:rsidRDefault="000E2D00" w:rsidP="001A5DB7">
      <w:pPr>
        <w:pStyle w:val="ListParagraph"/>
        <w:numPr>
          <w:ilvl w:val="0"/>
          <w:numId w:val="1"/>
        </w:numPr>
        <w:spacing w:line="360" w:lineRule="auto"/>
        <w:rPr>
          <w:rFonts w:cs="Arial"/>
          <w:b/>
          <w:szCs w:val="24"/>
        </w:rPr>
      </w:pPr>
      <w:r w:rsidRPr="00507B02">
        <w:rPr>
          <w:rFonts w:cs="Arial"/>
          <w:b/>
          <w:szCs w:val="24"/>
        </w:rPr>
        <w:t>Operative Period</w:t>
      </w:r>
    </w:p>
    <w:p w:rsidR="009F3365" w:rsidRPr="00507B02" w:rsidRDefault="00A24090" w:rsidP="001A5DB7">
      <w:pPr>
        <w:pStyle w:val="ListParagraph"/>
        <w:spacing w:line="360" w:lineRule="auto"/>
        <w:rPr>
          <w:rFonts w:cs="Arial"/>
          <w:szCs w:val="24"/>
        </w:rPr>
      </w:pPr>
      <w:r w:rsidRPr="00507B02">
        <w:rPr>
          <w:rFonts w:cs="Arial"/>
          <w:szCs w:val="24"/>
        </w:rPr>
        <w:t>This Policy shall become operative from the date of its notification in the Mizoram State Gazette</w:t>
      </w:r>
      <w:r w:rsidR="00DD2D3A" w:rsidRPr="00507B02">
        <w:rPr>
          <w:rFonts w:cs="Arial"/>
          <w:szCs w:val="24"/>
        </w:rPr>
        <w:t xml:space="preserve"> and shall remain in force until further order</w:t>
      </w:r>
      <w:r w:rsidRPr="00507B02">
        <w:rPr>
          <w:rFonts w:cs="Arial"/>
          <w:szCs w:val="24"/>
        </w:rPr>
        <w:t>.</w:t>
      </w:r>
    </w:p>
    <w:p w:rsidR="00567B76" w:rsidRPr="00507B02" w:rsidRDefault="00567B76" w:rsidP="001A5DB7">
      <w:pPr>
        <w:pStyle w:val="ListParagraph"/>
        <w:spacing w:line="360" w:lineRule="auto"/>
        <w:rPr>
          <w:rFonts w:cs="Arial"/>
          <w:sz w:val="20"/>
          <w:szCs w:val="24"/>
        </w:rPr>
      </w:pPr>
    </w:p>
    <w:p w:rsidR="00A24090" w:rsidRPr="00507B02" w:rsidRDefault="002D09F1" w:rsidP="001A5DB7">
      <w:pPr>
        <w:pStyle w:val="ListParagraph"/>
        <w:numPr>
          <w:ilvl w:val="0"/>
          <w:numId w:val="1"/>
        </w:numPr>
        <w:spacing w:line="360" w:lineRule="auto"/>
        <w:rPr>
          <w:rFonts w:cs="Arial"/>
          <w:b/>
          <w:szCs w:val="24"/>
        </w:rPr>
      </w:pPr>
      <w:r w:rsidRPr="00507B02">
        <w:rPr>
          <w:rFonts w:cs="Arial"/>
          <w:b/>
          <w:szCs w:val="24"/>
        </w:rPr>
        <w:t>Objectives of the Policy</w:t>
      </w:r>
    </w:p>
    <w:p w:rsidR="00A24090" w:rsidRPr="00507B02" w:rsidRDefault="00A24090" w:rsidP="001A5DB7">
      <w:pPr>
        <w:spacing w:line="360" w:lineRule="auto"/>
        <w:rPr>
          <w:rFonts w:cs="Arial"/>
          <w:szCs w:val="24"/>
        </w:rPr>
      </w:pPr>
      <w:r w:rsidRPr="00507B02">
        <w:rPr>
          <w:rFonts w:cs="Arial"/>
          <w:szCs w:val="24"/>
        </w:rPr>
        <w:t xml:space="preserve">The objectives of the Policy are as follows:  </w:t>
      </w:r>
    </w:p>
    <w:p w:rsidR="00B33B92" w:rsidRPr="00507B02" w:rsidRDefault="00B33B92" w:rsidP="001A5DB7">
      <w:pPr>
        <w:pStyle w:val="ListParagraph"/>
        <w:numPr>
          <w:ilvl w:val="0"/>
          <w:numId w:val="4"/>
        </w:numPr>
        <w:spacing w:line="360" w:lineRule="auto"/>
        <w:ind w:left="1080"/>
        <w:rPr>
          <w:rFonts w:cs="Arial"/>
          <w:szCs w:val="24"/>
        </w:rPr>
      </w:pPr>
      <w:r w:rsidRPr="00507B02">
        <w:rPr>
          <w:rFonts w:cs="Arial"/>
          <w:szCs w:val="24"/>
        </w:rPr>
        <w:t>To encourage, develop and promote solar power generation</w:t>
      </w:r>
      <w:r w:rsidR="00DD2D3A" w:rsidRPr="00507B02">
        <w:rPr>
          <w:rFonts w:cs="Arial"/>
          <w:szCs w:val="24"/>
        </w:rPr>
        <w:t>.</w:t>
      </w:r>
    </w:p>
    <w:p w:rsidR="00A24090" w:rsidRPr="00507B02" w:rsidRDefault="00A24090" w:rsidP="001A5DB7">
      <w:pPr>
        <w:pStyle w:val="ListParagraph"/>
        <w:numPr>
          <w:ilvl w:val="0"/>
          <w:numId w:val="4"/>
        </w:numPr>
        <w:spacing w:line="360" w:lineRule="auto"/>
        <w:ind w:left="1080"/>
        <w:rPr>
          <w:rFonts w:cs="Arial"/>
          <w:szCs w:val="24"/>
        </w:rPr>
      </w:pPr>
      <w:r w:rsidRPr="00507B02">
        <w:rPr>
          <w:rFonts w:cs="Arial"/>
          <w:szCs w:val="24"/>
        </w:rPr>
        <w:t xml:space="preserve">To </w:t>
      </w:r>
      <w:r w:rsidR="00B33B92" w:rsidRPr="00507B02">
        <w:rPr>
          <w:rFonts w:cs="Arial"/>
          <w:szCs w:val="24"/>
        </w:rPr>
        <w:t>develop</w:t>
      </w:r>
      <w:r w:rsidRPr="00507B02">
        <w:rPr>
          <w:rFonts w:cs="Arial"/>
          <w:szCs w:val="24"/>
        </w:rPr>
        <w:t xml:space="preserve"> Mizoram into an investor friendly State.</w:t>
      </w:r>
    </w:p>
    <w:p w:rsidR="00B33B92" w:rsidRPr="00507B02" w:rsidRDefault="00B33B92" w:rsidP="001A5DB7">
      <w:pPr>
        <w:pStyle w:val="ListParagraph"/>
        <w:numPr>
          <w:ilvl w:val="1"/>
          <w:numId w:val="4"/>
        </w:numPr>
        <w:spacing w:line="360" w:lineRule="auto"/>
        <w:ind w:left="1080"/>
        <w:rPr>
          <w:rFonts w:cs="Arial"/>
          <w:szCs w:val="24"/>
        </w:rPr>
      </w:pPr>
      <w:r w:rsidRPr="00507B02">
        <w:rPr>
          <w:rFonts w:cs="Arial"/>
          <w:szCs w:val="24"/>
        </w:rPr>
        <w:t>To encourage public as well as private investment in solar power generation</w:t>
      </w:r>
      <w:r w:rsidR="00DD2D3A" w:rsidRPr="00507B02">
        <w:rPr>
          <w:rFonts w:cs="Arial"/>
          <w:szCs w:val="24"/>
        </w:rPr>
        <w:t>.</w:t>
      </w:r>
    </w:p>
    <w:p w:rsidR="00B33B92" w:rsidRPr="00507B02" w:rsidRDefault="00B33B92" w:rsidP="001A5DB7">
      <w:pPr>
        <w:pStyle w:val="ListParagraph"/>
        <w:numPr>
          <w:ilvl w:val="1"/>
          <w:numId w:val="4"/>
        </w:numPr>
        <w:spacing w:line="360" w:lineRule="auto"/>
        <w:ind w:left="1080"/>
        <w:rPr>
          <w:rFonts w:cs="Arial"/>
          <w:szCs w:val="24"/>
        </w:rPr>
      </w:pPr>
      <w:r w:rsidRPr="00507B02">
        <w:rPr>
          <w:rFonts w:cs="Arial"/>
          <w:szCs w:val="24"/>
        </w:rPr>
        <w:t>To promote decentralized and distributed generation</w:t>
      </w:r>
      <w:r w:rsidR="00DD2D3A" w:rsidRPr="00507B02">
        <w:rPr>
          <w:rFonts w:cs="Arial"/>
          <w:szCs w:val="24"/>
        </w:rPr>
        <w:t>.</w:t>
      </w:r>
    </w:p>
    <w:p w:rsidR="00B33B92" w:rsidRPr="00507B02" w:rsidRDefault="00B33B92" w:rsidP="001A5DB7">
      <w:pPr>
        <w:pStyle w:val="ListParagraph"/>
        <w:numPr>
          <w:ilvl w:val="0"/>
          <w:numId w:val="4"/>
        </w:numPr>
        <w:spacing w:line="360" w:lineRule="auto"/>
        <w:ind w:left="1080"/>
        <w:rPr>
          <w:rFonts w:cs="Arial"/>
          <w:szCs w:val="24"/>
        </w:rPr>
      </w:pPr>
      <w:r w:rsidRPr="00507B02">
        <w:rPr>
          <w:rFonts w:cs="Arial"/>
          <w:szCs w:val="24"/>
        </w:rPr>
        <w:t>To promote grid connected and off-grid solar applications</w:t>
      </w:r>
      <w:r w:rsidR="00DD2D3A" w:rsidRPr="00507B02">
        <w:rPr>
          <w:rFonts w:cs="Arial"/>
          <w:szCs w:val="24"/>
        </w:rPr>
        <w:t>.</w:t>
      </w:r>
    </w:p>
    <w:p w:rsidR="00B33B92" w:rsidRPr="00507B02" w:rsidRDefault="00B33B92" w:rsidP="001A5DB7">
      <w:pPr>
        <w:pStyle w:val="ListParagraph"/>
        <w:numPr>
          <w:ilvl w:val="0"/>
          <w:numId w:val="4"/>
        </w:numPr>
        <w:spacing w:line="360" w:lineRule="auto"/>
        <w:ind w:left="1080"/>
        <w:rPr>
          <w:rFonts w:cs="Arial"/>
          <w:szCs w:val="24"/>
        </w:rPr>
      </w:pPr>
      <w:r w:rsidRPr="00507B02">
        <w:rPr>
          <w:rFonts w:cs="Arial"/>
          <w:szCs w:val="24"/>
        </w:rPr>
        <w:t>To promote all technologies of harnessing solar energy</w:t>
      </w:r>
      <w:r w:rsidR="00DD2D3A" w:rsidRPr="00507B02">
        <w:rPr>
          <w:rFonts w:cs="Arial"/>
          <w:szCs w:val="24"/>
        </w:rPr>
        <w:t>.</w:t>
      </w:r>
    </w:p>
    <w:p w:rsidR="00B33B92" w:rsidRPr="00507B02" w:rsidRDefault="00B33B92" w:rsidP="001A5DB7">
      <w:pPr>
        <w:pStyle w:val="ListParagraph"/>
        <w:numPr>
          <w:ilvl w:val="0"/>
          <w:numId w:val="4"/>
        </w:numPr>
        <w:spacing w:line="360" w:lineRule="auto"/>
        <w:ind w:left="1080"/>
        <w:rPr>
          <w:rFonts w:cs="Arial"/>
          <w:szCs w:val="24"/>
        </w:rPr>
      </w:pPr>
      <w:r w:rsidRPr="00507B02">
        <w:rPr>
          <w:rFonts w:cs="Arial"/>
          <w:szCs w:val="24"/>
        </w:rPr>
        <w:t>To create direct and indirect employment opportunities</w:t>
      </w:r>
      <w:r w:rsidR="00DD2D3A" w:rsidRPr="00507B02">
        <w:rPr>
          <w:rFonts w:cs="Arial"/>
          <w:szCs w:val="24"/>
        </w:rPr>
        <w:t>.</w:t>
      </w:r>
    </w:p>
    <w:p w:rsidR="00DD2D3A" w:rsidRPr="00507B02" w:rsidRDefault="00DD2D3A" w:rsidP="001A5DB7">
      <w:pPr>
        <w:pStyle w:val="ListParagraph"/>
        <w:numPr>
          <w:ilvl w:val="0"/>
          <w:numId w:val="4"/>
        </w:numPr>
        <w:spacing w:line="360" w:lineRule="auto"/>
        <w:ind w:left="1080"/>
        <w:rPr>
          <w:rFonts w:cs="Arial"/>
          <w:szCs w:val="24"/>
        </w:rPr>
      </w:pPr>
      <w:r w:rsidRPr="00507B02">
        <w:rPr>
          <w:rFonts w:cs="Arial"/>
          <w:szCs w:val="24"/>
        </w:rPr>
        <w:t>To promote R&amp;D and innovations, skill development in the sector.</w:t>
      </w:r>
    </w:p>
    <w:p w:rsidR="0021603B" w:rsidRPr="00507B02" w:rsidRDefault="0021603B" w:rsidP="00A24090">
      <w:pPr>
        <w:rPr>
          <w:rFonts w:cs="Arial"/>
          <w:sz w:val="20"/>
          <w:szCs w:val="24"/>
        </w:rPr>
      </w:pPr>
    </w:p>
    <w:p w:rsidR="0021603B" w:rsidRPr="00507B02" w:rsidRDefault="0021603B" w:rsidP="001A5DB7">
      <w:pPr>
        <w:pStyle w:val="ListParagraph"/>
        <w:numPr>
          <w:ilvl w:val="0"/>
          <w:numId w:val="1"/>
        </w:numPr>
        <w:spacing w:line="360" w:lineRule="auto"/>
        <w:rPr>
          <w:rFonts w:cs="Arial"/>
          <w:b/>
          <w:szCs w:val="24"/>
        </w:rPr>
      </w:pPr>
      <w:r w:rsidRPr="00507B02">
        <w:rPr>
          <w:rFonts w:cs="Arial"/>
          <w:b/>
          <w:szCs w:val="24"/>
        </w:rPr>
        <w:t>Applicability:</w:t>
      </w:r>
    </w:p>
    <w:p w:rsidR="0021603B" w:rsidRPr="00507B02" w:rsidRDefault="000C0195" w:rsidP="001A5DB7">
      <w:pPr>
        <w:spacing w:line="360" w:lineRule="auto"/>
        <w:rPr>
          <w:rFonts w:cs="Arial"/>
          <w:szCs w:val="24"/>
        </w:rPr>
      </w:pPr>
      <w:r w:rsidRPr="00507B02">
        <w:rPr>
          <w:rFonts w:cs="Arial"/>
          <w:szCs w:val="24"/>
        </w:rPr>
        <w:t>This</w:t>
      </w:r>
      <w:r w:rsidR="005E7BD2" w:rsidRPr="00507B02">
        <w:rPr>
          <w:rFonts w:cs="Arial"/>
          <w:szCs w:val="24"/>
        </w:rPr>
        <w:t xml:space="preserve"> Policy </w:t>
      </w:r>
      <w:r w:rsidR="00422E47" w:rsidRPr="00507B02">
        <w:rPr>
          <w:rFonts w:cs="Arial"/>
          <w:szCs w:val="24"/>
        </w:rPr>
        <w:t>shall</w:t>
      </w:r>
      <w:r w:rsidR="004B0C48" w:rsidRPr="00507B02">
        <w:rPr>
          <w:rFonts w:cs="Arial"/>
          <w:szCs w:val="24"/>
        </w:rPr>
        <w:t xml:space="preserve">be </w:t>
      </w:r>
      <w:r w:rsidR="005E7BD2" w:rsidRPr="00507B02">
        <w:rPr>
          <w:rFonts w:cs="Arial"/>
          <w:szCs w:val="24"/>
        </w:rPr>
        <w:t>applicable</w:t>
      </w:r>
      <w:r w:rsidR="005E7BD2" w:rsidRPr="00507B02">
        <w:rPr>
          <w:rFonts w:cs="Arial"/>
          <w:i/>
          <w:szCs w:val="24"/>
        </w:rPr>
        <w:t xml:space="preserve"> for</w:t>
      </w:r>
      <w:r w:rsidR="005E7BD2" w:rsidRPr="00507B02">
        <w:rPr>
          <w:rFonts w:cs="Arial"/>
          <w:szCs w:val="24"/>
        </w:rPr>
        <w:t xml:space="preserve"> a</w:t>
      </w:r>
      <w:r w:rsidR="0021603B" w:rsidRPr="00507B02">
        <w:rPr>
          <w:rFonts w:cs="Arial"/>
          <w:szCs w:val="24"/>
        </w:rPr>
        <w:t xml:space="preserve">ll </w:t>
      </w:r>
      <w:r w:rsidR="005E7BD2" w:rsidRPr="00507B02">
        <w:rPr>
          <w:rFonts w:cs="Arial"/>
          <w:szCs w:val="24"/>
        </w:rPr>
        <w:t>s</w:t>
      </w:r>
      <w:r w:rsidR="0021603B" w:rsidRPr="00507B02">
        <w:rPr>
          <w:rFonts w:cs="Arial"/>
          <w:szCs w:val="24"/>
        </w:rPr>
        <w:t>olar energy based power project (Solar PV/Solar thermal) in the State of Mizoram</w:t>
      </w:r>
      <w:r w:rsidR="005E7BD2" w:rsidRPr="00507B02">
        <w:rPr>
          <w:rFonts w:cs="Arial"/>
          <w:szCs w:val="24"/>
        </w:rPr>
        <w:t>.</w:t>
      </w:r>
    </w:p>
    <w:p w:rsidR="009F3365" w:rsidRPr="00507B02" w:rsidRDefault="009F3365" w:rsidP="001A5DB7">
      <w:pPr>
        <w:spacing w:line="360" w:lineRule="auto"/>
        <w:rPr>
          <w:rFonts w:cs="Arial"/>
          <w:sz w:val="20"/>
          <w:szCs w:val="24"/>
        </w:rPr>
      </w:pPr>
    </w:p>
    <w:p w:rsidR="0021603B" w:rsidRPr="00507B02" w:rsidRDefault="0058025F" w:rsidP="001A5DB7">
      <w:pPr>
        <w:pStyle w:val="ListParagraph"/>
        <w:numPr>
          <w:ilvl w:val="0"/>
          <w:numId w:val="7"/>
        </w:numPr>
        <w:spacing w:line="360" w:lineRule="auto"/>
        <w:rPr>
          <w:rFonts w:cs="Arial"/>
          <w:b/>
          <w:szCs w:val="24"/>
        </w:rPr>
      </w:pPr>
      <w:r w:rsidRPr="00507B02">
        <w:rPr>
          <w:rFonts w:cs="Arial"/>
          <w:b/>
          <w:szCs w:val="24"/>
        </w:rPr>
        <w:t>Grid Connected</w:t>
      </w:r>
      <w:r w:rsidR="00A53340" w:rsidRPr="00507B02">
        <w:rPr>
          <w:rFonts w:cs="Arial"/>
          <w:b/>
          <w:szCs w:val="24"/>
        </w:rPr>
        <w:t xml:space="preserve"> P</w:t>
      </w:r>
      <w:r w:rsidR="000E2D00" w:rsidRPr="00507B02">
        <w:rPr>
          <w:rFonts w:cs="Arial"/>
          <w:b/>
          <w:szCs w:val="24"/>
        </w:rPr>
        <w:t>rojects</w:t>
      </w:r>
    </w:p>
    <w:p w:rsidR="009F3365" w:rsidRPr="00507B02" w:rsidRDefault="0021603B" w:rsidP="00C81592">
      <w:pPr>
        <w:pStyle w:val="ListParagraph"/>
        <w:spacing w:line="360" w:lineRule="auto"/>
        <w:ind w:left="1125"/>
        <w:rPr>
          <w:rFonts w:cs="Arial"/>
          <w:szCs w:val="24"/>
        </w:rPr>
      </w:pPr>
      <w:r w:rsidRPr="00507B02">
        <w:rPr>
          <w:rFonts w:cs="Arial"/>
          <w:szCs w:val="24"/>
        </w:rPr>
        <w:t>For the development of solar power projects under this policy</w:t>
      </w:r>
      <w:r w:rsidR="00B80AB3" w:rsidRPr="00507B02">
        <w:rPr>
          <w:rFonts w:cs="Arial"/>
          <w:szCs w:val="24"/>
        </w:rPr>
        <w:t>,</w:t>
      </w:r>
      <w:r w:rsidRPr="00507B02">
        <w:rPr>
          <w:rFonts w:cs="Arial"/>
          <w:szCs w:val="24"/>
        </w:rPr>
        <w:t xml:space="preserve"> any individual / Firm / Society / Institution / Registered Company including Public utilities shall be eligible</w:t>
      </w:r>
      <w:r w:rsidR="000C2BDF" w:rsidRPr="00507B02">
        <w:rPr>
          <w:rFonts w:cs="Arial"/>
          <w:szCs w:val="24"/>
        </w:rPr>
        <w:t xml:space="preserve"> for sale of power to D</w:t>
      </w:r>
      <w:r w:rsidR="00242EE3" w:rsidRPr="00507B02">
        <w:rPr>
          <w:rFonts w:cs="Arial"/>
          <w:szCs w:val="24"/>
        </w:rPr>
        <w:t>istribution Licensee</w:t>
      </w:r>
      <w:r w:rsidR="0058025F" w:rsidRPr="00507B02">
        <w:rPr>
          <w:rFonts w:cs="Arial"/>
          <w:szCs w:val="24"/>
        </w:rPr>
        <w:t xml:space="preserve"> / Power &amp; Electricity Department or 3</w:t>
      </w:r>
      <w:r w:rsidR="0058025F" w:rsidRPr="00507B02">
        <w:rPr>
          <w:rFonts w:cs="Arial"/>
          <w:szCs w:val="24"/>
          <w:vertAlign w:val="superscript"/>
        </w:rPr>
        <w:t>rd</w:t>
      </w:r>
      <w:r w:rsidR="0058025F" w:rsidRPr="00507B02">
        <w:rPr>
          <w:rFonts w:cs="Arial"/>
          <w:szCs w:val="24"/>
        </w:rPr>
        <w:t xml:space="preserve"> party sale and captive consumption</w:t>
      </w:r>
      <w:r w:rsidRPr="00507B02">
        <w:rPr>
          <w:rFonts w:cs="Arial"/>
          <w:szCs w:val="24"/>
        </w:rPr>
        <w:t>.</w:t>
      </w:r>
    </w:p>
    <w:p w:rsidR="0021603B" w:rsidRPr="00507B02" w:rsidRDefault="0058025F" w:rsidP="001A5DB7">
      <w:pPr>
        <w:pStyle w:val="ListParagraph"/>
        <w:numPr>
          <w:ilvl w:val="0"/>
          <w:numId w:val="7"/>
        </w:numPr>
        <w:spacing w:line="360" w:lineRule="auto"/>
        <w:rPr>
          <w:rFonts w:cs="Arial"/>
          <w:b/>
          <w:szCs w:val="24"/>
        </w:rPr>
      </w:pPr>
      <w:r w:rsidRPr="00507B02">
        <w:rPr>
          <w:rFonts w:cs="Arial"/>
          <w:b/>
          <w:szCs w:val="24"/>
        </w:rPr>
        <w:t>Grid Connected R</w:t>
      </w:r>
      <w:r w:rsidR="00A53340" w:rsidRPr="00507B02">
        <w:rPr>
          <w:rFonts w:cs="Arial"/>
          <w:b/>
          <w:szCs w:val="24"/>
        </w:rPr>
        <w:t>ooftop P</w:t>
      </w:r>
      <w:r w:rsidR="000E2D00" w:rsidRPr="00507B02">
        <w:rPr>
          <w:rFonts w:cs="Arial"/>
          <w:b/>
          <w:szCs w:val="24"/>
        </w:rPr>
        <w:t>rojects</w:t>
      </w:r>
    </w:p>
    <w:p w:rsidR="00567B76" w:rsidRPr="00507B02" w:rsidRDefault="0021603B" w:rsidP="00507B02">
      <w:pPr>
        <w:pStyle w:val="ListParagraph"/>
        <w:spacing w:line="360" w:lineRule="auto"/>
        <w:ind w:left="1125"/>
        <w:rPr>
          <w:rFonts w:cs="Arial"/>
          <w:szCs w:val="24"/>
        </w:rPr>
      </w:pPr>
      <w:r w:rsidRPr="00507B02">
        <w:rPr>
          <w:rFonts w:cs="Arial"/>
          <w:szCs w:val="24"/>
        </w:rPr>
        <w:t>All individual’s residential / commercial /</w:t>
      </w:r>
      <w:r w:rsidR="0034522D" w:rsidRPr="00507B02">
        <w:rPr>
          <w:rFonts w:cs="Arial"/>
          <w:szCs w:val="24"/>
        </w:rPr>
        <w:t xml:space="preserve"> institutional / </w:t>
      </w:r>
      <w:r w:rsidR="000C2BDF" w:rsidRPr="00507B02">
        <w:rPr>
          <w:rFonts w:cs="Arial"/>
          <w:szCs w:val="24"/>
        </w:rPr>
        <w:t>NGOs /</w:t>
      </w:r>
      <w:r w:rsidRPr="00507B02">
        <w:rPr>
          <w:rFonts w:cs="Arial"/>
          <w:szCs w:val="24"/>
        </w:rPr>
        <w:t xml:space="preserve"> Industrial units</w:t>
      </w:r>
      <w:r w:rsidR="000C2BDF" w:rsidRPr="00507B02">
        <w:rPr>
          <w:rFonts w:cs="Arial"/>
          <w:szCs w:val="24"/>
        </w:rPr>
        <w:t xml:space="preserve"> / Govt. buildings</w:t>
      </w:r>
      <w:r w:rsidRPr="00507B02">
        <w:rPr>
          <w:rFonts w:cs="Arial"/>
          <w:szCs w:val="24"/>
        </w:rPr>
        <w:t xml:space="preserve"> are eligible to set up solar </w:t>
      </w:r>
      <w:r w:rsidR="00527E28" w:rsidRPr="00507B02">
        <w:rPr>
          <w:rFonts w:cs="Arial"/>
          <w:szCs w:val="24"/>
        </w:rPr>
        <w:t>rooftop project</w:t>
      </w:r>
      <w:r w:rsidR="00FF2979" w:rsidRPr="00507B02">
        <w:rPr>
          <w:rFonts w:cs="Arial"/>
          <w:szCs w:val="24"/>
        </w:rPr>
        <w:t>s</w:t>
      </w:r>
      <w:r w:rsidRPr="00507B02">
        <w:rPr>
          <w:rFonts w:cs="Arial"/>
          <w:szCs w:val="24"/>
        </w:rPr>
        <w:t xml:space="preserve"> within the prescribed capacity limit</w:t>
      </w:r>
      <w:r w:rsidR="00527E28" w:rsidRPr="00507B02">
        <w:rPr>
          <w:rFonts w:cs="Arial"/>
          <w:szCs w:val="24"/>
        </w:rPr>
        <w:t xml:space="preserve"> in their own premises </w:t>
      </w:r>
      <w:r w:rsidR="000C0195" w:rsidRPr="00507B02">
        <w:rPr>
          <w:rFonts w:cs="Arial"/>
          <w:szCs w:val="24"/>
        </w:rPr>
        <w:t>as well as</w:t>
      </w:r>
      <w:r w:rsidR="00527E28" w:rsidRPr="00507B02">
        <w:rPr>
          <w:rFonts w:cs="Arial"/>
          <w:szCs w:val="24"/>
        </w:rPr>
        <w:t xml:space="preserve"> third party rooftop</w:t>
      </w:r>
      <w:r w:rsidRPr="00507B02">
        <w:rPr>
          <w:rFonts w:cs="Arial"/>
          <w:szCs w:val="24"/>
        </w:rPr>
        <w:t xml:space="preserve">. In addition, interested Firms / </w:t>
      </w:r>
      <w:r w:rsidR="00A53340" w:rsidRPr="00507B02">
        <w:rPr>
          <w:rFonts w:cs="Arial"/>
          <w:szCs w:val="24"/>
        </w:rPr>
        <w:t>Registered Companies including P</w:t>
      </w:r>
      <w:r w:rsidRPr="00507B02">
        <w:rPr>
          <w:rFonts w:cs="Arial"/>
          <w:szCs w:val="24"/>
        </w:rPr>
        <w:t xml:space="preserve">ublic </w:t>
      </w:r>
      <w:r w:rsidR="00A53340" w:rsidRPr="00507B02">
        <w:rPr>
          <w:rFonts w:cs="Arial"/>
          <w:szCs w:val="24"/>
        </w:rPr>
        <w:t>U</w:t>
      </w:r>
      <w:r w:rsidRPr="00507B02">
        <w:rPr>
          <w:rFonts w:cs="Arial"/>
          <w:szCs w:val="24"/>
        </w:rPr>
        <w:t>t</w:t>
      </w:r>
      <w:r w:rsidR="0058025F" w:rsidRPr="00507B02">
        <w:rPr>
          <w:rFonts w:cs="Arial"/>
          <w:szCs w:val="24"/>
        </w:rPr>
        <w:t>i</w:t>
      </w:r>
      <w:r w:rsidRPr="00507B02">
        <w:rPr>
          <w:rFonts w:cs="Arial"/>
          <w:szCs w:val="24"/>
        </w:rPr>
        <w:t>lities shall be eligible to set up rooftop projects on third party roofs.</w:t>
      </w:r>
    </w:p>
    <w:p w:rsidR="0021603B" w:rsidRPr="00507B02" w:rsidRDefault="00A53340" w:rsidP="001A5DB7">
      <w:pPr>
        <w:pStyle w:val="ListParagraph"/>
        <w:numPr>
          <w:ilvl w:val="0"/>
          <w:numId w:val="7"/>
        </w:numPr>
        <w:spacing w:line="360" w:lineRule="auto"/>
        <w:rPr>
          <w:rFonts w:cs="Arial"/>
          <w:b/>
        </w:rPr>
      </w:pPr>
      <w:r w:rsidRPr="00507B02">
        <w:rPr>
          <w:rFonts w:cs="Arial"/>
          <w:b/>
        </w:rPr>
        <w:lastRenderedPageBreak/>
        <w:t>Off Grid P</w:t>
      </w:r>
      <w:r w:rsidR="000E2D00" w:rsidRPr="00507B02">
        <w:rPr>
          <w:rFonts w:cs="Arial"/>
          <w:b/>
        </w:rPr>
        <w:t>rojects</w:t>
      </w:r>
    </w:p>
    <w:p w:rsidR="0021603B" w:rsidRPr="00507B02" w:rsidRDefault="0021603B" w:rsidP="001A5DB7">
      <w:pPr>
        <w:pStyle w:val="ListParagraph"/>
        <w:spacing w:line="360" w:lineRule="auto"/>
        <w:ind w:left="1125"/>
        <w:rPr>
          <w:rFonts w:cs="Arial"/>
        </w:rPr>
      </w:pPr>
      <w:r w:rsidRPr="00507B02">
        <w:rPr>
          <w:rFonts w:cs="Arial"/>
        </w:rPr>
        <w:t>Any individual</w:t>
      </w:r>
      <w:r w:rsidR="00155C21" w:rsidRPr="00507B02">
        <w:rPr>
          <w:rFonts w:cs="Arial"/>
        </w:rPr>
        <w:t>/party</w:t>
      </w:r>
      <w:r w:rsidRPr="00507B02">
        <w:rPr>
          <w:rFonts w:cs="Arial"/>
        </w:rPr>
        <w:t xml:space="preserve"> shall be eligible to set up off grid projects.</w:t>
      </w:r>
    </w:p>
    <w:p w:rsidR="009F3365" w:rsidRPr="00507B02" w:rsidRDefault="009F3365" w:rsidP="001A5DB7">
      <w:pPr>
        <w:pStyle w:val="ListParagraph"/>
        <w:spacing w:line="360" w:lineRule="auto"/>
        <w:ind w:left="1125"/>
        <w:rPr>
          <w:rFonts w:cs="Arial"/>
        </w:rPr>
      </w:pPr>
    </w:p>
    <w:p w:rsidR="00A24090" w:rsidRPr="00507B02" w:rsidRDefault="0021603B" w:rsidP="001A5DB7">
      <w:pPr>
        <w:pStyle w:val="ListParagraph"/>
        <w:numPr>
          <w:ilvl w:val="0"/>
          <w:numId w:val="1"/>
        </w:numPr>
        <w:spacing w:line="360" w:lineRule="auto"/>
        <w:rPr>
          <w:rFonts w:cs="Arial"/>
          <w:b/>
        </w:rPr>
      </w:pPr>
      <w:r w:rsidRPr="00507B02">
        <w:rPr>
          <w:rFonts w:cs="Arial"/>
          <w:b/>
        </w:rPr>
        <w:t xml:space="preserve">Regulatory </w:t>
      </w:r>
      <w:r w:rsidR="00604A94" w:rsidRPr="00507B02">
        <w:rPr>
          <w:rFonts w:cs="Arial"/>
          <w:b/>
        </w:rPr>
        <w:t xml:space="preserve">Framework </w:t>
      </w:r>
    </w:p>
    <w:p w:rsidR="00A24090" w:rsidRPr="00507B02" w:rsidRDefault="003D2689" w:rsidP="001A5DB7">
      <w:pPr>
        <w:spacing w:line="360" w:lineRule="auto"/>
        <w:rPr>
          <w:rFonts w:cs="Arial"/>
        </w:rPr>
      </w:pPr>
      <w:r w:rsidRPr="00507B02">
        <w:rPr>
          <w:rFonts w:cs="Arial"/>
        </w:rPr>
        <w:t>The Electricity Act 2003</w:t>
      </w:r>
      <w:r w:rsidR="005E7BD2" w:rsidRPr="00507B02">
        <w:rPr>
          <w:rFonts w:cs="Arial"/>
        </w:rPr>
        <w:t xml:space="preserve"> read with Tariff Policy 2006</w:t>
      </w:r>
      <w:r w:rsidRPr="00507B02">
        <w:rPr>
          <w:rFonts w:cs="Arial"/>
        </w:rPr>
        <w:t>, as amended from time to time, mandates the State El</w:t>
      </w:r>
      <w:r w:rsidR="00AB5C02" w:rsidRPr="00507B02">
        <w:rPr>
          <w:rFonts w:cs="Arial"/>
        </w:rPr>
        <w:t>ectricity Regulatory Commission</w:t>
      </w:r>
      <w:r w:rsidRPr="00507B02">
        <w:rPr>
          <w:rFonts w:cs="Arial"/>
        </w:rPr>
        <w:t xml:space="preserve"> to set tariffs for renewable energy as well as to i</w:t>
      </w:r>
      <w:r w:rsidR="00AB5C02" w:rsidRPr="00507B02">
        <w:rPr>
          <w:rFonts w:cs="Arial"/>
        </w:rPr>
        <w:t>ssue regulations pertaining to R</w:t>
      </w:r>
      <w:r w:rsidRPr="00507B02">
        <w:rPr>
          <w:rFonts w:cs="Arial"/>
        </w:rPr>
        <w:t>enewab</w:t>
      </w:r>
      <w:r w:rsidR="00AB5C02" w:rsidRPr="00507B02">
        <w:rPr>
          <w:rFonts w:cs="Arial"/>
        </w:rPr>
        <w:t>le Purchase O</w:t>
      </w:r>
      <w:r w:rsidR="00670721" w:rsidRPr="00507B02">
        <w:rPr>
          <w:rFonts w:cs="Arial"/>
        </w:rPr>
        <w:t>bligation (R</w:t>
      </w:r>
      <w:r w:rsidRPr="00507B02">
        <w:rPr>
          <w:rFonts w:cs="Arial"/>
        </w:rPr>
        <w:t>PO), and set charges for wheeling, transmission and distribution of electricity.</w:t>
      </w:r>
    </w:p>
    <w:p w:rsidR="002D09F1" w:rsidRPr="00507B02" w:rsidRDefault="002D09F1" w:rsidP="001A5DB7">
      <w:pPr>
        <w:spacing w:line="360" w:lineRule="auto"/>
        <w:rPr>
          <w:rFonts w:cs="Arial"/>
        </w:rPr>
      </w:pPr>
    </w:p>
    <w:p w:rsidR="0021603B" w:rsidRPr="00507B02" w:rsidRDefault="000E2D00" w:rsidP="001A5DB7">
      <w:pPr>
        <w:pStyle w:val="ListParagraph"/>
        <w:numPr>
          <w:ilvl w:val="0"/>
          <w:numId w:val="1"/>
        </w:numPr>
        <w:spacing w:line="360" w:lineRule="auto"/>
        <w:rPr>
          <w:rFonts w:cs="Arial"/>
          <w:b/>
        </w:rPr>
      </w:pPr>
      <w:r w:rsidRPr="00507B02">
        <w:rPr>
          <w:rFonts w:cs="Arial"/>
          <w:b/>
        </w:rPr>
        <w:t xml:space="preserve">Minimum </w:t>
      </w:r>
      <w:proofErr w:type="spellStart"/>
      <w:r w:rsidRPr="00507B02">
        <w:rPr>
          <w:rFonts w:cs="Arial"/>
          <w:b/>
        </w:rPr>
        <w:t>Programme</w:t>
      </w:r>
      <w:proofErr w:type="spellEnd"/>
      <w:r w:rsidRPr="00507B02">
        <w:rPr>
          <w:rFonts w:cs="Arial"/>
          <w:b/>
        </w:rPr>
        <w:t xml:space="preserve"> Targets</w:t>
      </w:r>
    </w:p>
    <w:p w:rsidR="00754A45" w:rsidRPr="00507B02" w:rsidRDefault="0050383B" w:rsidP="001A5DB7">
      <w:pPr>
        <w:spacing w:line="360" w:lineRule="auto"/>
        <w:rPr>
          <w:rFonts w:cs="Arial"/>
          <w:lang w:val="en-IN"/>
        </w:rPr>
      </w:pPr>
      <w:r w:rsidRPr="00507B02">
        <w:rPr>
          <w:rFonts w:cs="Arial"/>
          <w:lang w:val="en-IN"/>
        </w:rPr>
        <w:t>The Government of India has set an ambitious target of 100GWp of solar energy generation by 2022. The State Government of Mizoram, in line with the target set by Government of India and to achieve the Solar Renewable Purchase Obligation of 10.5% by end of 2021-22, a minimum target of 80 MW</w:t>
      </w:r>
      <w:r w:rsidR="001B5462" w:rsidRPr="00507B02">
        <w:rPr>
          <w:rFonts w:cs="Arial"/>
          <w:lang w:val="en-IN"/>
        </w:rPr>
        <w:t xml:space="preserve">, including Rooftop System, is envisaged. </w:t>
      </w:r>
      <w:r w:rsidR="001B5462" w:rsidRPr="00507B02">
        <w:rPr>
          <w:rFonts w:cs="Arial"/>
          <w:b/>
          <w:lang w:val="en-IN"/>
        </w:rPr>
        <w:t xml:space="preserve">It would be mandatory for all </w:t>
      </w:r>
      <w:r w:rsidR="00A23423" w:rsidRPr="00507B02">
        <w:rPr>
          <w:rFonts w:cs="Arial"/>
          <w:b/>
          <w:lang w:val="en-IN"/>
        </w:rPr>
        <w:t xml:space="preserve">State </w:t>
      </w:r>
      <w:r w:rsidR="001B5462" w:rsidRPr="00507B02">
        <w:rPr>
          <w:rFonts w:cs="Arial"/>
          <w:b/>
          <w:lang w:val="en-IN"/>
        </w:rPr>
        <w:t>Government</w:t>
      </w:r>
      <w:r w:rsidR="00A23423" w:rsidRPr="00507B02">
        <w:rPr>
          <w:rFonts w:cs="Arial"/>
          <w:b/>
          <w:lang w:val="en-IN"/>
        </w:rPr>
        <w:t xml:space="preserve"> departments/institutions</w:t>
      </w:r>
      <w:r w:rsidR="001B5462" w:rsidRPr="00507B02">
        <w:rPr>
          <w:rFonts w:cs="Arial"/>
          <w:b/>
          <w:lang w:val="en-IN"/>
        </w:rPr>
        <w:t xml:space="preserve"> to install </w:t>
      </w:r>
      <w:r w:rsidR="00FB4755" w:rsidRPr="00507B02">
        <w:rPr>
          <w:rFonts w:cs="Arial"/>
          <w:b/>
          <w:lang w:val="en-IN"/>
        </w:rPr>
        <w:t xml:space="preserve">Solar </w:t>
      </w:r>
      <w:r w:rsidR="001B5462" w:rsidRPr="00507B02">
        <w:rPr>
          <w:rFonts w:cs="Arial"/>
          <w:b/>
          <w:lang w:val="en-IN"/>
        </w:rPr>
        <w:t>Rooftop Systems</w:t>
      </w:r>
      <w:r w:rsidR="00A23423" w:rsidRPr="00507B02">
        <w:rPr>
          <w:rFonts w:cs="Arial"/>
          <w:b/>
          <w:lang w:val="en-IN"/>
        </w:rPr>
        <w:t xml:space="preserve"> on the official buildings,</w:t>
      </w:r>
      <w:r w:rsidR="001B5462" w:rsidRPr="00507B02">
        <w:rPr>
          <w:rFonts w:cs="Arial"/>
          <w:b/>
          <w:lang w:val="en-IN"/>
        </w:rPr>
        <w:t xml:space="preserve"> wherever technically feasible.</w:t>
      </w:r>
      <w:r w:rsidR="00EB711E" w:rsidRPr="00507B02">
        <w:rPr>
          <w:rFonts w:cs="Arial"/>
          <w:b/>
          <w:lang w:val="en-IN"/>
        </w:rPr>
        <w:t xml:space="preserve"> All Central Government departments/institutions are also expected to install Solar Rooftop Systems on </w:t>
      </w:r>
      <w:r w:rsidR="00806BFC" w:rsidRPr="00507B02">
        <w:rPr>
          <w:rFonts w:cs="Arial"/>
          <w:b/>
          <w:lang w:val="en-IN"/>
        </w:rPr>
        <w:t xml:space="preserve">the </w:t>
      </w:r>
      <w:r w:rsidR="00806BFC" w:rsidRPr="00806BFC">
        <w:rPr>
          <w:rFonts w:cs="Arial"/>
          <w:b/>
          <w:lang w:val="en-IN"/>
        </w:rPr>
        <w:t>official</w:t>
      </w:r>
      <w:r w:rsidR="00EB711E" w:rsidRPr="00507B02">
        <w:rPr>
          <w:rFonts w:cs="Arial"/>
          <w:b/>
          <w:lang w:val="en-IN"/>
        </w:rPr>
        <w:t xml:space="preserve"> buildings, wherever technically feasible.</w:t>
      </w:r>
    </w:p>
    <w:p w:rsidR="001B5462" w:rsidRPr="00507B02" w:rsidRDefault="001B5462" w:rsidP="001A5DB7">
      <w:pPr>
        <w:spacing w:line="360" w:lineRule="auto"/>
        <w:rPr>
          <w:rFonts w:cs="Arial"/>
          <w:lang w:val="en-IN"/>
        </w:rPr>
      </w:pPr>
    </w:p>
    <w:p w:rsidR="009A1BB4" w:rsidRPr="00507B02" w:rsidRDefault="00E74441" w:rsidP="001A5DB7">
      <w:pPr>
        <w:pStyle w:val="ListParagraph"/>
        <w:numPr>
          <w:ilvl w:val="0"/>
          <w:numId w:val="1"/>
        </w:numPr>
        <w:spacing w:line="360" w:lineRule="auto"/>
        <w:rPr>
          <w:rFonts w:cs="Arial"/>
          <w:b/>
        </w:rPr>
      </w:pPr>
      <w:r w:rsidRPr="00507B02">
        <w:rPr>
          <w:rFonts w:cs="Arial"/>
          <w:b/>
        </w:rPr>
        <w:t>G</w:t>
      </w:r>
      <w:r w:rsidR="009A1BB4" w:rsidRPr="00507B02">
        <w:rPr>
          <w:rFonts w:cs="Arial"/>
          <w:b/>
        </w:rPr>
        <w:t xml:space="preserve">rid </w:t>
      </w:r>
      <w:r w:rsidRPr="00507B02">
        <w:rPr>
          <w:rFonts w:cs="Arial"/>
          <w:b/>
        </w:rPr>
        <w:t>C</w:t>
      </w:r>
      <w:r w:rsidR="009A1BB4" w:rsidRPr="00507B02">
        <w:rPr>
          <w:rFonts w:cs="Arial"/>
          <w:b/>
        </w:rPr>
        <w:t xml:space="preserve">onnected </w:t>
      </w:r>
      <w:r w:rsidRPr="00507B02">
        <w:rPr>
          <w:rFonts w:cs="Arial"/>
          <w:b/>
        </w:rPr>
        <w:t>S</w:t>
      </w:r>
      <w:r w:rsidR="009A1BB4" w:rsidRPr="00507B02">
        <w:rPr>
          <w:rFonts w:cs="Arial"/>
          <w:b/>
        </w:rPr>
        <w:t xml:space="preserve">olar </w:t>
      </w:r>
      <w:r w:rsidRPr="00507B02">
        <w:rPr>
          <w:rFonts w:cs="Arial"/>
          <w:b/>
        </w:rPr>
        <w:t>P</w:t>
      </w:r>
      <w:r w:rsidR="009A1BB4" w:rsidRPr="00507B02">
        <w:rPr>
          <w:rFonts w:cs="Arial"/>
          <w:b/>
        </w:rPr>
        <w:t xml:space="preserve">ower </w:t>
      </w:r>
      <w:r w:rsidRPr="00507B02">
        <w:rPr>
          <w:rFonts w:cs="Arial"/>
          <w:b/>
        </w:rPr>
        <w:t>P</w:t>
      </w:r>
      <w:r w:rsidR="000E2D00" w:rsidRPr="00507B02">
        <w:rPr>
          <w:rFonts w:cs="Arial"/>
          <w:b/>
        </w:rPr>
        <w:t>rojects</w:t>
      </w:r>
    </w:p>
    <w:p w:rsidR="009A1BB4" w:rsidRPr="00507B02" w:rsidRDefault="009A1BB4" w:rsidP="001A5DB7">
      <w:pPr>
        <w:pStyle w:val="ListParagraph"/>
        <w:numPr>
          <w:ilvl w:val="0"/>
          <w:numId w:val="44"/>
        </w:numPr>
        <w:spacing w:line="360" w:lineRule="auto"/>
        <w:rPr>
          <w:rFonts w:cs="Arial"/>
          <w:b/>
        </w:rPr>
      </w:pPr>
      <w:r w:rsidRPr="00507B02">
        <w:rPr>
          <w:rFonts w:cs="Arial"/>
          <w:b/>
        </w:rPr>
        <w:t>Category 1:</w:t>
      </w:r>
      <w:r w:rsidR="002D394C" w:rsidRPr="00507B02">
        <w:rPr>
          <w:rFonts w:cs="Arial"/>
          <w:b/>
        </w:rPr>
        <w:t xml:space="preserve">Projects </w:t>
      </w:r>
      <w:r w:rsidR="000E2D00" w:rsidRPr="00507B02">
        <w:rPr>
          <w:rFonts w:cs="Arial"/>
          <w:b/>
        </w:rPr>
        <w:t>under Government of India</w:t>
      </w:r>
    </w:p>
    <w:p w:rsidR="00B675D0" w:rsidRPr="00507B02" w:rsidRDefault="005C54E6" w:rsidP="001A5DB7">
      <w:pPr>
        <w:pStyle w:val="ListParagraph"/>
        <w:spacing w:line="360" w:lineRule="auto"/>
        <w:ind w:left="1125"/>
        <w:rPr>
          <w:rFonts w:cs="Arial"/>
        </w:rPr>
      </w:pPr>
      <w:r w:rsidRPr="00507B02">
        <w:rPr>
          <w:rFonts w:cs="Arial"/>
        </w:rPr>
        <w:t>The State will promote Solar Power Projects sanctioned under National Solar Mission/MNRE and Rural Electrification Corporation Limited</w:t>
      </w:r>
      <w:r w:rsidR="00005D78" w:rsidRPr="00507B02">
        <w:rPr>
          <w:rFonts w:cs="Arial"/>
        </w:rPr>
        <w:t xml:space="preserve"> as amended from time to time</w:t>
      </w:r>
      <w:r w:rsidRPr="00507B02">
        <w:rPr>
          <w:rFonts w:cs="Arial"/>
        </w:rPr>
        <w:t xml:space="preserve">. </w:t>
      </w:r>
      <w:r w:rsidR="001C2F70" w:rsidRPr="00507B02">
        <w:rPr>
          <w:rFonts w:cs="Arial"/>
        </w:rPr>
        <w:t>E</w:t>
      </w:r>
      <w:r w:rsidRPr="00507B02">
        <w:rPr>
          <w:rFonts w:cs="Arial"/>
        </w:rPr>
        <w:t>ligibility criteria shall be as per the respective scheme.</w:t>
      </w:r>
    </w:p>
    <w:p w:rsidR="00C81592" w:rsidRPr="00507B02" w:rsidRDefault="00C81592" w:rsidP="001A5DB7">
      <w:pPr>
        <w:pStyle w:val="ListParagraph"/>
        <w:spacing w:line="360" w:lineRule="auto"/>
        <w:ind w:left="1125"/>
        <w:rPr>
          <w:rFonts w:cs="Arial"/>
          <w:i/>
        </w:rPr>
      </w:pPr>
    </w:p>
    <w:p w:rsidR="006C7CAF" w:rsidRPr="00507B02" w:rsidRDefault="006C7CAF" w:rsidP="001A5DB7">
      <w:pPr>
        <w:pStyle w:val="ListParagraph"/>
        <w:numPr>
          <w:ilvl w:val="0"/>
          <w:numId w:val="44"/>
        </w:numPr>
        <w:spacing w:line="360" w:lineRule="auto"/>
        <w:rPr>
          <w:rFonts w:cs="Arial"/>
          <w:b/>
        </w:rPr>
      </w:pPr>
      <w:r w:rsidRPr="00507B02">
        <w:rPr>
          <w:rFonts w:cs="Arial"/>
          <w:b/>
        </w:rPr>
        <w:t>Category</w:t>
      </w:r>
      <w:r w:rsidR="00FB4755" w:rsidRPr="00507B02">
        <w:rPr>
          <w:rFonts w:cs="Arial"/>
          <w:b/>
        </w:rPr>
        <w:t xml:space="preserve"> 2: </w:t>
      </w:r>
      <w:r w:rsidR="00A53340" w:rsidRPr="00507B02">
        <w:rPr>
          <w:rFonts w:cs="Arial"/>
          <w:b/>
        </w:rPr>
        <w:t xml:space="preserve">Projects </w:t>
      </w:r>
      <w:r w:rsidR="00933043" w:rsidRPr="00507B02">
        <w:rPr>
          <w:rFonts w:cs="Arial"/>
          <w:b/>
        </w:rPr>
        <w:t>under State Government</w:t>
      </w:r>
    </w:p>
    <w:p w:rsidR="00475121" w:rsidRPr="00507B02" w:rsidRDefault="00933043" w:rsidP="001A5DB7">
      <w:pPr>
        <w:pStyle w:val="ListParagraph"/>
        <w:spacing w:line="360" w:lineRule="auto"/>
        <w:ind w:left="1125"/>
        <w:rPr>
          <w:rFonts w:cs="Arial"/>
        </w:rPr>
      </w:pPr>
      <w:r w:rsidRPr="00507B02">
        <w:rPr>
          <w:rFonts w:cs="Arial"/>
        </w:rPr>
        <w:t>Projects maybe taken up by the State Government on its own, or through nomination basis to CPSUs or under PPP mode based on tariff based competitive bidding.</w:t>
      </w:r>
    </w:p>
    <w:p w:rsidR="00333A50" w:rsidRPr="00507B02" w:rsidRDefault="00333A50" w:rsidP="001A5DB7">
      <w:pPr>
        <w:spacing w:line="360" w:lineRule="auto"/>
        <w:rPr>
          <w:rFonts w:cs="Arial"/>
        </w:rPr>
      </w:pPr>
    </w:p>
    <w:p w:rsidR="00333A50" w:rsidRPr="00507B02" w:rsidRDefault="00FB4755" w:rsidP="001A5DB7">
      <w:pPr>
        <w:pStyle w:val="ListParagraph"/>
        <w:numPr>
          <w:ilvl w:val="0"/>
          <w:numId w:val="44"/>
        </w:numPr>
        <w:spacing w:line="360" w:lineRule="auto"/>
        <w:rPr>
          <w:rFonts w:cs="Arial"/>
          <w:b/>
        </w:rPr>
      </w:pPr>
      <w:r w:rsidRPr="00507B02">
        <w:rPr>
          <w:rFonts w:cs="Arial"/>
          <w:b/>
        </w:rPr>
        <w:t xml:space="preserve">Category 3: </w:t>
      </w:r>
      <w:r w:rsidR="00333A50" w:rsidRPr="00507B02">
        <w:rPr>
          <w:rFonts w:cs="Arial"/>
          <w:b/>
        </w:rPr>
        <w:t>Projects under Renewable Ener</w:t>
      </w:r>
      <w:r w:rsidR="000E2D00" w:rsidRPr="00507B02">
        <w:rPr>
          <w:rFonts w:cs="Arial"/>
          <w:b/>
        </w:rPr>
        <w:t>gy Certificates (REC) Mechanism</w:t>
      </w:r>
    </w:p>
    <w:p w:rsidR="00E74441" w:rsidRPr="00507B02" w:rsidRDefault="00237518" w:rsidP="00507B02">
      <w:pPr>
        <w:pStyle w:val="ListParagraph"/>
        <w:spacing w:line="360" w:lineRule="auto"/>
        <w:ind w:left="1125"/>
        <w:rPr>
          <w:rFonts w:cs="Arial"/>
        </w:rPr>
      </w:pPr>
      <w:r w:rsidRPr="00507B02">
        <w:rPr>
          <w:rFonts w:cs="Arial"/>
        </w:rPr>
        <w:t xml:space="preserve">Solar projects </w:t>
      </w:r>
      <w:r w:rsidR="00732547" w:rsidRPr="00507B02">
        <w:rPr>
          <w:rFonts w:cs="Arial"/>
        </w:rPr>
        <w:t xml:space="preserve">set up under the REC mechanism shall be eligible for Policy benefits as allowed under CERC RECmechanism as per the Guidelines / Orders / Regulations issued by CERC / </w:t>
      </w:r>
      <w:proofErr w:type="gramStart"/>
      <w:r w:rsidR="00732547" w:rsidRPr="00507B02">
        <w:rPr>
          <w:rFonts w:cs="Arial"/>
        </w:rPr>
        <w:t>J</w:t>
      </w:r>
      <w:r w:rsidR="00694093" w:rsidRPr="00507B02">
        <w:rPr>
          <w:rFonts w:cs="Arial"/>
        </w:rPr>
        <w:t>ERC(</w:t>
      </w:r>
      <w:proofErr w:type="gramEnd"/>
      <w:r w:rsidR="00694093" w:rsidRPr="00507B02">
        <w:rPr>
          <w:rFonts w:cs="Arial"/>
        </w:rPr>
        <w:t>M&amp;M) from time to time.</w:t>
      </w:r>
      <w:r w:rsidR="00F44BDF" w:rsidRPr="00507B02">
        <w:rPr>
          <w:rFonts w:cs="Arial"/>
        </w:rPr>
        <w:t xml:space="preserve"> . </w:t>
      </w:r>
    </w:p>
    <w:p w:rsidR="00E74441" w:rsidRPr="00507B02" w:rsidRDefault="00FB4755" w:rsidP="001A5DB7">
      <w:pPr>
        <w:pStyle w:val="ListParagraph"/>
        <w:numPr>
          <w:ilvl w:val="0"/>
          <w:numId w:val="44"/>
        </w:numPr>
        <w:spacing w:line="360" w:lineRule="auto"/>
        <w:rPr>
          <w:rFonts w:cs="Arial"/>
          <w:b/>
        </w:rPr>
      </w:pPr>
      <w:r w:rsidRPr="00507B02">
        <w:rPr>
          <w:rFonts w:cs="Arial"/>
          <w:b/>
        </w:rPr>
        <w:lastRenderedPageBreak/>
        <w:t xml:space="preserve">Category 4: </w:t>
      </w:r>
      <w:r w:rsidR="00E74441" w:rsidRPr="00507B02">
        <w:rPr>
          <w:rFonts w:cs="Arial"/>
          <w:b/>
        </w:rPr>
        <w:t>Pr</w:t>
      </w:r>
      <w:r w:rsidR="000E2D00" w:rsidRPr="00507B02">
        <w:rPr>
          <w:rFonts w:cs="Arial"/>
          <w:b/>
        </w:rPr>
        <w:t>ojects under Captive Generation</w:t>
      </w:r>
    </w:p>
    <w:p w:rsidR="00E74441" w:rsidRPr="00507B02" w:rsidRDefault="00E74441" w:rsidP="00507B02">
      <w:pPr>
        <w:pStyle w:val="ListParagraph"/>
        <w:spacing w:line="360" w:lineRule="auto"/>
        <w:ind w:left="1125"/>
        <w:rPr>
          <w:rFonts w:cs="Arial"/>
        </w:rPr>
      </w:pPr>
      <w:r w:rsidRPr="00507B02">
        <w:rPr>
          <w:rFonts w:cs="Arial"/>
        </w:rPr>
        <w:t xml:space="preserve">The projects set up under this category shall </w:t>
      </w:r>
      <w:r w:rsidR="00171EFC" w:rsidRPr="00507B02">
        <w:rPr>
          <w:rFonts w:cs="Arial"/>
        </w:rPr>
        <w:t>generate</w:t>
      </w:r>
      <w:r w:rsidRPr="00507B02">
        <w:rPr>
          <w:rFonts w:cs="Arial"/>
        </w:rPr>
        <w:t xml:space="preserve"> power for captive use and comply w</w:t>
      </w:r>
      <w:r w:rsidR="00237518" w:rsidRPr="00507B02">
        <w:rPr>
          <w:rFonts w:cs="Arial"/>
        </w:rPr>
        <w:t xml:space="preserve">ith provisions of Section 9 of </w:t>
      </w:r>
      <w:r w:rsidRPr="00507B02">
        <w:rPr>
          <w:rFonts w:cs="Arial"/>
        </w:rPr>
        <w:t>E</w:t>
      </w:r>
      <w:r w:rsidR="00237518" w:rsidRPr="00507B02">
        <w:rPr>
          <w:rFonts w:cs="Arial"/>
        </w:rPr>
        <w:t>lectricity</w:t>
      </w:r>
      <w:r w:rsidRPr="00507B02">
        <w:rPr>
          <w:rFonts w:cs="Arial"/>
        </w:rPr>
        <w:t xml:space="preserve"> Act 2003, I</w:t>
      </w:r>
      <w:r w:rsidR="0083264E" w:rsidRPr="00507B02">
        <w:rPr>
          <w:rFonts w:cs="Arial"/>
        </w:rPr>
        <w:t xml:space="preserve">ndian </w:t>
      </w:r>
      <w:r w:rsidRPr="00507B02">
        <w:rPr>
          <w:rFonts w:cs="Arial"/>
        </w:rPr>
        <w:t>E</w:t>
      </w:r>
      <w:r w:rsidR="0083264E" w:rsidRPr="00507B02">
        <w:rPr>
          <w:rFonts w:cs="Arial"/>
        </w:rPr>
        <w:t>lectricity</w:t>
      </w:r>
      <w:r w:rsidRPr="00507B02">
        <w:rPr>
          <w:rFonts w:cs="Arial"/>
        </w:rPr>
        <w:t xml:space="preserve"> Rules </w:t>
      </w:r>
      <w:r w:rsidR="0083264E" w:rsidRPr="00507B02">
        <w:rPr>
          <w:rFonts w:cs="Arial"/>
        </w:rPr>
        <w:t xml:space="preserve">2005 </w:t>
      </w:r>
      <w:r w:rsidRPr="00507B02">
        <w:rPr>
          <w:rFonts w:cs="Arial"/>
        </w:rPr>
        <w:t xml:space="preserve">with amendments and orders issued by </w:t>
      </w:r>
      <w:proofErr w:type="gramStart"/>
      <w:r w:rsidRPr="00507B02">
        <w:rPr>
          <w:rFonts w:cs="Arial"/>
        </w:rPr>
        <w:t>JERC(</w:t>
      </w:r>
      <w:proofErr w:type="gramEnd"/>
      <w:r w:rsidRPr="00507B02">
        <w:rPr>
          <w:rFonts w:cs="Arial"/>
        </w:rPr>
        <w:t>M&amp;M) from time t</w:t>
      </w:r>
      <w:r w:rsidR="00F242D3" w:rsidRPr="00507B02">
        <w:rPr>
          <w:rFonts w:cs="Arial"/>
        </w:rPr>
        <w:t>o time. The project developer will be</w:t>
      </w:r>
      <w:r w:rsidRPr="00507B02">
        <w:rPr>
          <w:rFonts w:cs="Arial"/>
        </w:rPr>
        <w:t xml:space="preserve"> allowed to avail REC in compliance with </w:t>
      </w:r>
      <w:proofErr w:type="gramStart"/>
      <w:r w:rsidRPr="00507B02">
        <w:rPr>
          <w:rFonts w:cs="Arial"/>
        </w:rPr>
        <w:t>JERC(</w:t>
      </w:r>
      <w:proofErr w:type="gramEnd"/>
      <w:r w:rsidRPr="00507B02">
        <w:rPr>
          <w:rFonts w:cs="Arial"/>
        </w:rPr>
        <w:t>M&amp;M) / CERC regulations.</w:t>
      </w:r>
      <w:r w:rsidR="00F44BDF" w:rsidRPr="00507B02">
        <w:rPr>
          <w:rFonts w:cs="Arial"/>
        </w:rPr>
        <w:t xml:space="preserve"> . </w:t>
      </w:r>
    </w:p>
    <w:p w:rsidR="00507B02" w:rsidRPr="00507B02" w:rsidRDefault="00507B02" w:rsidP="00507B02">
      <w:pPr>
        <w:pStyle w:val="ListParagraph"/>
        <w:spacing w:line="360" w:lineRule="auto"/>
        <w:ind w:left="1125"/>
        <w:rPr>
          <w:rFonts w:cs="Arial"/>
        </w:rPr>
      </w:pPr>
    </w:p>
    <w:p w:rsidR="00475121" w:rsidRPr="00507B02" w:rsidRDefault="00FB4755" w:rsidP="001A5DB7">
      <w:pPr>
        <w:pStyle w:val="ListParagraph"/>
        <w:numPr>
          <w:ilvl w:val="0"/>
          <w:numId w:val="44"/>
        </w:numPr>
        <w:spacing w:line="360" w:lineRule="auto"/>
        <w:rPr>
          <w:rFonts w:cs="Arial"/>
          <w:b/>
        </w:rPr>
      </w:pPr>
      <w:r w:rsidRPr="00507B02">
        <w:rPr>
          <w:rFonts w:cs="Arial"/>
          <w:b/>
        </w:rPr>
        <w:t xml:space="preserve">Category 5: </w:t>
      </w:r>
      <w:r w:rsidR="00475121" w:rsidRPr="00507B02">
        <w:rPr>
          <w:rFonts w:cs="Arial"/>
          <w:b/>
        </w:rPr>
        <w:t>Projects un</w:t>
      </w:r>
      <w:r w:rsidR="000E2D00" w:rsidRPr="00507B02">
        <w:rPr>
          <w:rFonts w:cs="Arial"/>
          <w:b/>
        </w:rPr>
        <w:t>der Independent Power Producers</w:t>
      </w:r>
    </w:p>
    <w:p w:rsidR="00F44BDF" w:rsidRPr="00507B02" w:rsidRDefault="00475121" w:rsidP="001A5DB7">
      <w:pPr>
        <w:pStyle w:val="ListParagraph"/>
        <w:spacing w:line="360" w:lineRule="auto"/>
        <w:ind w:left="1125"/>
        <w:rPr>
          <w:rFonts w:cs="Arial"/>
        </w:rPr>
      </w:pPr>
      <w:r w:rsidRPr="00507B02">
        <w:rPr>
          <w:rFonts w:cs="Arial"/>
        </w:rPr>
        <w:t>Power plants</w:t>
      </w:r>
      <w:r w:rsidR="00817280" w:rsidRPr="00507B02">
        <w:rPr>
          <w:rFonts w:cs="Arial"/>
        </w:rPr>
        <w:t xml:space="preserve"> those put up for sale of power to 3rd party constitute this category.</w:t>
      </w:r>
    </w:p>
    <w:p w:rsidR="00F44BDF" w:rsidRPr="00507B02" w:rsidRDefault="00F44BDF" w:rsidP="001A5DB7">
      <w:pPr>
        <w:spacing w:line="360" w:lineRule="auto"/>
        <w:ind w:left="0"/>
        <w:rPr>
          <w:rFonts w:cs="Arial"/>
        </w:rPr>
      </w:pPr>
    </w:p>
    <w:p w:rsidR="0021603B" w:rsidRPr="00507B02" w:rsidRDefault="00475121" w:rsidP="001A5DB7">
      <w:pPr>
        <w:pStyle w:val="ListParagraph"/>
        <w:numPr>
          <w:ilvl w:val="0"/>
          <w:numId w:val="1"/>
        </w:numPr>
        <w:spacing w:line="360" w:lineRule="auto"/>
        <w:rPr>
          <w:rFonts w:cs="Arial"/>
          <w:b/>
        </w:rPr>
      </w:pPr>
      <w:r w:rsidRPr="00507B02">
        <w:rPr>
          <w:rFonts w:cs="Arial"/>
          <w:b/>
        </w:rPr>
        <w:t xml:space="preserve">Grid Connected </w:t>
      </w:r>
      <w:r w:rsidR="0095209F" w:rsidRPr="00507B02">
        <w:rPr>
          <w:rFonts w:cs="Arial"/>
          <w:b/>
        </w:rPr>
        <w:t xml:space="preserve">Solar </w:t>
      </w:r>
      <w:r w:rsidRPr="00507B02">
        <w:rPr>
          <w:rFonts w:cs="Arial"/>
          <w:b/>
        </w:rPr>
        <w:t>Rooftop Projects</w:t>
      </w:r>
      <w:r w:rsidR="000643E9" w:rsidRPr="00507B02">
        <w:rPr>
          <w:rFonts w:cs="Arial"/>
          <w:b/>
        </w:rPr>
        <w:t xml:space="preserve"> (SRPs)</w:t>
      </w:r>
      <w:r w:rsidR="00DC4D22" w:rsidRPr="00507B02">
        <w:rPr>
          <w:rFonts w:cs="Arial"/>
          <w:b/>
        </w:rPr>
        <w:t>:</w:t>
      </w:r>
      <w:r w:rsidR="00604A94" w:rsidRPr="00507B02">
        <w:rPr>
          <w:rFonts w:cs="Arial"/>
        </w:rPr>
        <w:tab/>
      </w:r>
    </w:p>
    <w:p w:rsidR="00131A94" w:rsidRPr="00507B02" w:rsidRDefault="00DC4D22" w:rsidP="00567B76">
      <w:pPr>
        <w:spacing w:line="360" w:lineRule="auto"/>
        <w:ind w:left="360"/>
        <w:rPr>
          <w:rFonts w:cs="Arial"/>
        </w:rPr>
      </w:pPr>
      <w:r w:rsidRPr="00507B02">
        <w:rPr>
          <w:rFonts w:cs="Arial"/>
        </w:rPr>
        <w:t xml:space="preserve">The State Government of Mizoram is committed to promotion of solar rooftop </w:t>
      </w:r>
      <w:r w:rsidR="005511B0" w:rsidRPr="00507B02">
        <w:rPr>
          <w:rFonts w:cs="Arial"/>
        </w:rPr>
        <w:t>projects</w:t>
      </w:r>
      <w:r w:rsidRPr="00507B02">
        <w:rPr>
          <w:rFonts w:cs="Arial"/>
        </w:rPr>
        <w:t>on public buildings, domestic, commercial and industrial establishments</w:t>
      </w:r>
      <w:r w:rsidR="0095209F" w:rsidRPr="00507B02">
        <w:rPr>
          <w:rFonts w:cs="Arial"/>
        </w:rPr>
        <w:t xml:space="preserve"> etc</w:t>
      </w:r>
      <w:r w:rsidRPr="00507B02">
        <w:rPr>
          <w:rFonts w:cs="Arial"/>
        </w:rPr>
        <w:t>.</w:t>
      </w:r>
      <w:r w:rsidR="008658B6" w:rsidRPr="00507B02">
        <w:rPr>
          <w:rFonts w:cs="Arial"/>
        </w:rPr>
        <w:t>All incentives provided by</w:t>
      </w:r>
      <w:r w:rsidR="000643E9" w:rsidRPr="00507B02">
        <w:rPr>
          <w:rFonts w:cs="Arial"/>
        </w:rPr>
        <w:t xml:space="preserve"> G</w:t>
      </w:r>
      <w:r w:rsidR="00131A94" w:rsidRPr="00507B02">
        <w:rPr>
          <w:rFonts w:cs="Arial"/>
        </w:rPr>
        <w:t xml:space="preserve">overnment </w:t>
      </w:r>
      <w:r w:rsidR="000643E9" w:rsidRPr="00507B02">
        <w:rPr>
          <w:rFonts w:cs="Arial"/>
        </w:rPr>
        <w:t>o</w:t>
      </w:r>
      <w:r w:rsidR="00131A94" w:rsidRPr="00507B02">
        <w:rPr>
          <w:rFonts w:cs="Arial"/>
        </w:rPr>
        <w:t xml:space="preserve">f </w:t>
      </w:r>
      <w:r w:rsidR="000643E9" w:rsidRPr="00507B02">
        <w:rPr>
          <w:rFonts w:cs="Arial"/>
        </w:rPr>
        <w:t>I</w:t>
      </w:r>
      <w:r w:rsidR="00131A94" w:rsidRPr="00507B02">
        <w:rPr>
          <w:rFonts w:cs="Arial"/>
        </w:rPr>
        <w:t>ndia</w:t>
      </w:r>
      <w:r w:rsidR="000643E9" w:rsidRPr="00507B02">
        <w:rPr>
          <w:rFonts w:cs="Arial"/>
        </w:rPr>
        <w:t xml:space="preserve"> and </w:t>
      </w:r>
      <w:r w:rsidR="008855B7" w:rsidRPr="00507B02">
        <w:rPr>
          <w:rFonts w:cs="Arial"/>
        </w:rPr>
        <w:t>the S</w:t>
      </w:r>
      <w:r w:rsidR="000643E9" w:rsidRPr="00507B02">
        <w:rPr>
          <w:rFonts w:cs="Arial"/>
        </w:rPr>
        <w:t xml:space="preserve">tate government from time to time shall be extended to grid connected </w:t>
      </w:r>
      <w:r w:rsidR="00237518" w:rsidRPr="00507B02">
        <w:rPr>
          <w:rFonts w:cs="Arial"/>
        </w:rPr>
        <w:t>solar rooftop projects (</w:t>
      </w:r>
      <w:r w:rsidR="000643E9" w:rsidRPr="00507B02">
        <w:rPr>
          <w:rFonts w:cs="Arial"/>
        </w:rPr>
        <w:t>SRPs</w:t>
      </w:r>
      <w:r w:rsidR="00237518" w:rsidRPr="00507B02">
        <w:rPr>
          <w:rFonts w:cs="Arial"/>
        </w:rPr>
        <w:t>)</w:t>
      </w:r>
      <w:r w:rsidR="000643E9" w:rsidRPr="00507B02">
        <w:rPr>
          <w:rFonts w:cs="Arial"/>
        </w:rPr>
        <w:t>.</w:t>
      </w:r>
      <w:r w:rsidR="008658B6" w:rsidRPr="00507B02">
        <w:rPr>
          <w:rFonts w:cs="Arial"/>
        </w:rPr>
        <w:t xml:space="preserve"> The total capacity targeted under the policy will be as </w:t>
      </w:r>
      <w:r w:rsidR="0049247E" w:rsidRPr="00507B02">
        <w:rPr>
          <w:rFonts w:cs="Arial"/>
        </w:rPr>
        <w:t>per Clause No. 7</w:t>
      </w:r>
      <w:r w:rsidR="008658B6" w:rsidRPr="00507B02">
        <w:rPr>
          <w:rFonts w:cs="Arial"/>
          <w:i/>
        </w:rPr>
        <w:t>.</w:t>
      </w:r>
      <w:r w:rsidR="00131A94" w:rsidRPr="00507B02">
        <w:rPr>
          <w:rFonts w:cs="Arial"/>
        </w:rPr>
        <w:t>The modalities of implementing the policy directives for SRPs, including metering, billing, settlement, payment(s) and technical aspects etc. would be made available by the Distribution Licensee.</w:t>
      </w:r>
      <w:r w:rsidR="009564B4" w:rsidRPr="00507B02">
        <w:rPr>
          <w:rFonts w:cs="Arial"/>
        </w:rPr>
        <w:tab/>
      </w:r>
    </w:p>
    <w:p w:rsidR="00477794" w:rsidRPr="00507B02" w:rsidRDefault="00477794" w:rsidP="001A5DB7">
      <w:pPr>
        <w:spacing w:line="360" w:lineRule="auto"/>
        <w:ind w:left="0"/>
        <w:rPr>
          <w:rFonts w:cs="Arial"/>
        </w:rPr>
      </w:pPr>
    </w:p>
    <w:p w:rsidR="007F3303" w:rsidRPr="00507B02" w:rsidRDefault="007F3303" w:rsidP="001A5DB7">
      <w:pPr>
        <w:pStyle w:val="ListParagraph"/>
        <w:numPr>
          <w:ilvl w:val="0"/>
          <w:numId w:val="33"/>
        </w:numPr>
        <w:spacing w:line="360" w:lineRule="auto"/>
        <w:rPr>
          <w:rFonts w:cs="Arial"/>
          <w:b/>
          <w:vanish/>
        </w:rPr>
      </w:pPr>
    </w:p>
    <w:p w:rsidR="000643E9" w:rsidRPr="00507B02" w:rsidRDefault="000643E9" w:rsidP="001A5DB7">
      <w:pPr>
        <w:pStyle w:val="ListParagraph"/>
        <w:numPr>
          <w:ilvl w:val="1"/>
          <w:numId w:val="43"/>
        </w:numPr>
        <w:spacing w:line="360" w:lineRule="auto"/>
        <w:ind w:firstLine="0"/>
        <w:rPr>
          <w:rFonts w:cs="Arial"/>
          <w:b/>
        </w:rPr>
      </w:pPr>
      <w:r w:rsidRPr="00507B02">
        <w:rPr>
          <w:rFonts w:cs="Arial"/>
          <w:b/>
        </w:rPr>
        <w:t>Eligibili</w:t>
      </w:r>
      <w:r w:rsidR="000E2D00" w:rsidRPr="00507B02">
        <w:rPr>
          <w:rFonts w:cs="Arial"/>
          <w:b/>
        </w:rPr>
        <w:t>ty and targets under the scheme</w:t>
      </w:r>
    </w:p>
    <w:p w:rsidR="000643E9" w:rsidRPr="00507B02" w:rsidRDefault="000643E9" w:rsidP="001A5DB7">
      <w:pPr>
        <w:pStyle w:val="Default"/>
        <w:spacing w:line="360" w:lineRule="auto"/>
        <w:rPr>
          <w:rFonts w:asciiTheme="minorHAnsi" w:hAnsiTheme="minorHAnsi" w:cs="Arial"/>
          <w:color w:val="auto"/>
          <w:sz w:val="22"/>
          <w:szCs w:val="22"/>
        </w:rPr>
      </w:pPr>
      <w:r w:rsidRPr="00507B02">
        <w:rPr>
          <w:rFonts w:asciiTheme="minorHAnsi" w:hAnsiTheme="minorHAnsi" w:cs="Arial"/>
          <w:color w:val="auto"/>
          <w:sz w:val="22"/>
          <w:szCs w:val="22"/>
        </w:rPr>
        <w:t xml:space="preserve">The policy aims to harness the available potential for generating solar power using unutilized </w:t>
      </w:r>
      <w:r w:rsidR="002774EE" w:rsidRPr="00507B02">
        <w:rPr>
          <w:rFonts w:asciiTheme="minorHAnsi" w:hAnsiTheme="minorHAnsi" w:cs="Arial"/>
          <w:color w:val="auto"/>
          <w:sz w:val="22"/>
          <w:szCs w:val="22"/>
        </w:rPr>
        <w:t xml:space="preserve">roof </w:t>
      </w:r>
      <w:r w:rsidRPr="00507B02">
        <w:rPr>
          <w:rFonts w:asciiTheme="minorHAnsi" w:hAnsiTheme="minorHAnsi" w:cs="Arial"/>
          <w:color w:val="auto"/>
          <w:sz w:val="22"/>
          <w:szCs w:val="22"/>
        </w:rPr>
        <w:t xml:space="preserve">space, alongwith promotion of green and clean power to reduce the dependence on conventional source of energy. </w:t>
      </w:r>
    </w:p>
    <w:p w:rsidR="000643E9" w:rsidRPr="00507B02" w:rsidRDefault="000643E9" w:rsidP="001A5DB7">
      <w:pPr>
        <w:pStyle w:val="Default"/>
        <w:spacing w:line="360" w:lineRule="auto"/>
        <w:rPr>
          <w:rFonts w:asciiTheme="minorHAnsi" w:hAnsiTheme="minorHAnsi" w:cs="Arial"/>
          <w:color w:val="auto"/>
          <w:sz w:val="22"/>
          <w:szCs w:val="22"/>
        </w:rPr>
      </w:pPr>
    </w:p>
    <w:p w:rsidR="000643E9" w:rsidRPr="00507B02" w:rsidRDefault="000643E9" w:rsidP="001A5DB7">
      <w:pPr>
        <w:pStyle w:val="ListParagraph"/>
        <w:spacing w:line="360" w:lineRule="auto"/>
        <w:rPr>
          <w:rFonts w:cs="Arial"/>
        </w:rPr>
      </w:pPr>
      <w:r w:rsidRPr="00507B02">
        <w:rPr>
          <w:rFonts w:cs="Arial"/>
        </w:rPr>
        <w:t>All the individuals, residential/commercial/Institutional/Govt</w:t>
      </w:r>
      <w:proofErr w:type="gramStart"/>
      <w:r w:rsidRPr="00507B02">
        <w:rPr>
          <w:rFonts w:cs="Arial"/>
        </w:rPr>
        <w:t>./</w:t>
      </w:r>
      <w:proofErr w:type="gramEnd"/>
      <w:r w:rsidRPr="00507B02">
        <w:rPr>
          <w:rFonts w:cs="Arial"/>
        </w:rPr>
        <w:t xml:space="preserve">Semi-Govt. building owners, Industrial units are eligible to set up Rooftop Solar Power Plant within the prescribed capacity limit. Eligible project capacity under the scheme will be from 1 </w:t>
      </w:r>
      <w:proofErr w:type="spellStart"/>
      <w:r w:rsidRPr="00507B02">
        <w:rPr>
          <w:rFonts w:cs="Arial"/>
        </w:rPr>
        <w:t>KW</w:t>
      </w:r>
      <w:r w:rsidR="003D2914" w:rsidRPr="00507B02">
        <w:rPr>
          <w:rFonts w:cs="Arial"/>
        </w:rPr>
        <w:t>p</w:t>
      </w:r>
      <w:r w:rsidR="00557F07" w:rsidRPr="00507B02">
        <w:rPr>
          <w:rFonts w:cs="Arial"/>
        </w:rPr>
        <w:t>and</w:t>
      </w:r>
      <w:proofErr w:type="spellEnd"/>
      <w:r w:rsidR="00557F07" w:rsidRPr="00507B02">
        <w:rPr>
          <w:rFonts w:cs="Arial"/>
        </w:rPr>
        <w:t xml:space="preserve"> above</w:t>
      </w:r>
      <w:r w:rsidR="000925F6" w:rsidRPr="00507B02">
        <w:rPr>
          <w:rFonts w:cs="Arial"/>
        </w:rPr>
        <w:t xml:space="preserve"> with / without battery back-up support</w:t>
      </w:r>
      <w:r w:rsidR="00557F07" w:rsidRPr="00507B02">
        <w:rPr>
          <w:rFonts w:cs="Arial"/>
        </w:rPr>
        <w:t>.</w:t>
      </w:r>
    </w:p>
    <w:p w:rsidR="00DE5832" w:rsidRPr="00507B02" w:rsidRDefault="00DE5832" w:rsidP="001A5DB7">
      <w:pPr>
        <w:spacing w:line="360" w:lineRule="auto"/>
        <w:ind w:left="0"/>
        <w:rPr>
          <w:rFonts w:cs="Arial"/>
        </w:rPr>
      </w:pPr>
    </w:p>
    <w:p w:rsidR="00DE5832" w:rsidRPr="00507B02" w:rsidRDefault="00DE5832" w:rsidP="001A5DB7">
      <w:pPr>
        <w:pStyle w:val="ListParagraph"/>
        <w:numPr>
          <w:ilvl w:val="1"/>
          <w:numId w:val="43"/>
        </w:numPr>
        <w:tabs>
          <w:tab w:val="left" w:pos="450"/>
        </w:tabs>
        <w:spacing w:line="360" w:lineRule="auto"/>
        <w:ind w:firstLine="0"/>
        <w:rPr>
          <w:rFonts w:cs="Arial"/>
          <w:b/>
        </w:rPr>
      </w:pPr>
      <w:r w:rsidRPr="00507B02">
        <w:rPr>
          <w:rFonts w:cs="Arial"/>
          <w:b/>
        </w:rPr>
        <w:t>Capacity</w:t>
      </w:r>
    </w:p>
    <w:p w:rsidR="00DE5832" w:rsidRPr="00507B02" w:rsidRDefault="00DE5832" w:rsidP="00696D62">
      <w:pPr>
        <w:pStyle w:val="ListParagraph"/>
        <w:spacing w:line="360" w:lineRule="auto"/>
        <w:ind w:left="810"/>
        <w:rPr>
          <w:rFonts w:cs="Arial"/>
        </w:rPr>
      </w:pPr>
      <w:r w:rsidRPr="00507B02">
        <w:rPr>
          <w:rFonts w:cs="Arial"/>
        </w:rPr>
        <w:t>The project site/rooftops at office buildings, commercial buildings, residential complexes etc. can be selected on the basis of total energy requirement of the premise</w:t>
      </w:r>
      <w:r w:rsidR="00F55877" w:rsidRPr="00507B02">
        <w:rPr>
          <w:rFonts w:cs="Arial"/>
        </w:rPr>
        <w:t>s</w:t>
      </w:r>
      <w:r w:rsidRPr="00507B02">
        <w:rPr>
          <w:rFonts w:cs="Arial"/>
        </w:rPr>
        <w:t xml:space="preserve"> and the area available for installation of roof top Solar PV system. </w:t>
      </w:r>
    </w:p>
    <w:p w:rsidR="00696D62" w:rsidRPr="00507B02" w:rsidRDefault="00696D62" w:rsidP="00696D62">
      <w:pPr>
        <w:pStyle w:val="ListParagraph"/>
        <w:spacing w:line="360" w:lineRule="auto"/>
        <w:ind w:left="810"/>
        <w:rPr>
          <w:rFonts w:cs="Arial"/>
        </w:rPr>
      </w:pPr>
    </w:p>
    <w:p w:rsidR="00DE5832" w:rsidRPr="00507B02" w:rsidRDefault="00DE5832" w:rsidP="001A5DB7">
      <w:pPr>
        <w:pStyle w:val="ListParagraph"/>
        <w:spacing w:line="360" w:lineRule="auto"/>
        <w:rPr>
          <w:rFonts w:cs="Arial"/>
        </w:rPr>
      </w:pPr>
      <w:r w:rsidRPr="00507B02">
        <w:rPr>
          <w:rFonts w:cs="Arial"/>
        </w:rPr>
        <w:lastRenderedPageBreak/>
        <w:t>Though rooftop systems shall be generally connected on LT supply, large solar PV system may have to be connected to 11kV system. Grid connectivity levels for rooftop systems shall be as per the regulations laid down by JERC (M&amp;M)</w:t>
      </w:r>
      <w:r w:rsidR="00604F92" w:rsidRPr="00507B02">
        <w:rPr>
          <w:rFonts w:cs="Arial"/>
        </w:rPr>
        <w:t xml:space="preserve">. . </w:t>
      </w:r>
    </w:p>
    <w:p w:rsidR="000E29B5" w:rsidRPr="00507B02" w:rsidRDefault="000E29B5" w:rsidP="001A5DB7">
      <w:pPr>
        <w:spacing w:line="360" w:lineRule="auto"/>
        <w:ind w:left="0"/>
        <w:rPr>
          <w:rFonts w:cs="Arial"/>
        </w:rPr>
      </w:pPr>
    </w:p>
    <w:p w:rsidR="000E29B5" w:rsidRPr="00507B02" w:rsidRDefault="000E2D00" w:rsidP="001A5DB7">
      <w:pPr>
        <w:pStyle w:val="ListParagraph"/>
        <w:numPr>
          <w:ilvl w:val="1"/>
          <w:numId w:val="43"/>
        </w:numPr>
        <w:spacing w:line="360" w:lineRule="auto"/>
        <w:ind w:left="810" w:hanging="450"/>
        <w:rPr>
          <w:rFonts w:cs="Arial"/>
          <w:b/>
        </w:rPr>
      </w:pPr>
      <w:r w:rsidRPr="00507B02">
        <w:rPr>
          <w:rFonts w:cs="Arial"/>
          <w:b/>
        </w:rPr>
        <w:t>Metering system</w:t>
      </w:r>
    </w:p>
    <w:p w:rsidR="000E29B5" w:rsidRPr="00507B02" w:rsidRDefault="001E176B" w:rsidP="001A5DB7">
      <w:pPr>
        <w:pStyle w:val="ListParagraph"/>
        <w:spacing w:line="360" w:lineRule="auto"/>
        <w:rPr>
          <w:rFonts w:cs="Arial"/>
        </w:rPr>
      </w:pPr>
      <w:r w:rsidRPr="00507B02">
        <w:rPr>
          <w:rFonts w:cs="Arial"/>
        </w:rPr>
        <w:t xml:space="preserve">Consumers will generate solar power for self-consumption and can feed excess power into the grid through a bi-directional export/import meter. </w:t>
      </w:r>
      <w:r w:rsidR="00160F72" w:rsidRPr="00507B02">
        <w:rPr>
          <w:rFonts w:cs="Arial"/>
        </w:rPr>
        <w:t xml:space="preserve">All the equipment to be installed shall be as per Indian/IEC standards which shall be notified by the State Nodal Agency. </w:t>
      </w:r>
      <w:r w:rsidR="00F55D12" w:rsidRPr="00507B02">
        <w:rPr>
          <w:rFonts w:cs="Arial"/>
        </w:rPr>
        <w:t>T</w:t>
      </w:r>
      <w:r w:rsidR="000E29B5" w:rsidRPr="00507B02">
        <w:rPr>
          <w:rFonts w:cs="Arial"/>
        </w:rPr>
        <w:t>he same could be purchased by the Plant owner or provided by the Distribution Licenseeat pre-notified rates.</w:t>
      </w:r>
      <w:r w:rsidR="005D454E" w:rsidRPr="00507B02">
        <w:rPr>
          <w:rFonts w:cs="Arial"/>
        </w:rPr>
        <w:t xml:space="preserve"> However, net metering</w:t>
      </w:r>
      <w:r w:rsidRPr="00507B02">
        <w:rPr>
          <w:rFonts w:cs="Arial"/>
        </w:rPr>
        <w:t xml:space="preserve"> shall be implemented by the Distribution Licensee.</w:t>
      </w:r>
    </w:p>
    <w:p w:rsidR="00F14F6F" w:rsidRPr="00507B02" w:rsidRDefault="00F14F6F" w:rsidP="001A5DB7">
      <w:pPr>
        <w:spacing w:line="360" w:lineRule="auto"/>
        <w:ind w:left="0"/>
        <w:rPr>
          <w:rFonts w:cs="Arial"/>
        </w:rPr>
      </w:pPr>
    </w:p>
    <w:p w:rsidR="00DE5832" w:rsidRPr="00507B02" w:rsidRDefault="00DE5832" w:rsidP="001A5DB7">
      <w:pPr>
        <w:pStyle w:val="ListParagraph"/>
        <w:numPr>
          <w:ilvl w:val="1"/>
          <w:numId w:val="43"/>
        </w:numPr>
        <w:spacing w:line="360" w:lineRule="auto"/>
        <w:ind w:firstLine="0"/>
        <w:rPr>
          <w:rFonts w:cs="Arial"/>
          <w:b/>
        </w:rPr>
      </w:pPr>
      <w:r w:rsidRPr="00507B02">
        <w:rPr>
          <w:rFonts w:cs="Arial"/>
          <w:b/>
        </w:rPr>
        <w:t>Restrictions on level of ov</w:t>
      </w:r>
      <w:r w:rsidR="000E2D00" w:rsidRPr="00507B02">
        <w:rPr>
          <w:rFonts w:cs="Arial"/>
          <w:b/>
        </w:rPr>
        <w:t>erall or local grid penetration</w:t>
      </w:r>
    </w:p>
    <w:p w:rsidR="00B42730" w:rsidRPr="00507B02" w:rsidRDefault="00B42730" w:rsidP="001A5DB7">
      <w:pPr>
        <w:pStyle w:val="ListParagraph"/>
        <w:numPr>
          <w:ilvl w:val="0"/>
          <w:numId w:val="20"/>
        </w:numPr>
        <w:spacing w:line="360" w:lineRule="auto"/>
        <w:ind w:left="1350" w:hanging="225"/>
        <w:rPr>
          <w:rFonts w:cs="Arial"/>
        </w:rPr>
      </w:pPr>
      <w:r w:rsidRPr="00507B02">
        <w:rPr>
          <w:rFonts w:cs="Arial"/>
        </w:rPr>
        <w:t>Applicants who desire to install grid connected SRPs are free to choose either net or gross meter option for sale of power and shall apply to the Distribution Licensee through the State Nodal Agency. Projects shall be approved on a first come first serve basis s</w:t>
      </w:r>
      <w:r w:rsidR="00F26C06" w:rsidRPr="00507B02">
        <w:rPr>
          <w:rFonts w:cs="Arial"/>
        </w:rPr>
        <w:t>ubject to technical feasibility such as availability of roof space, strength of roof and aspect of building etc.</w:t>
      </w:r>
    </w:p>
    <w:p w:rsidR="00B42730" w:rsidRPr="00507B02" w:rsidRDefault="00B42730" w:rsidP="001A5DB7">
      <w:pPr>
        <w:pStyle w:val="Default"/>
        <w:spacing w:line="360" w:lineRule="auto"/>
        <w:ind w:left="1845"/>
        <w:rPr>
          <w:rFonts w:asciiTheme="minorHAnsi" w:hAnsiTheme="minorHAnsi" w:cs="Arial"/>
          <w:color w:val="auto"/>
          <w:sz w:val="22"/>
          <w:szCs w:val="22"/>
        </w:rPr>
      </w:pPr>
    </w:p>
    <w:p w:rsidR="00DE5832" w:rsidRPr="00507B02" w:rsidRDefault="00DE5832" w:rsidP="001A5DB7">
      <w:pPr>
        <w:pStyle w:val="Default"/>
        <w:numPr>
          <w:ilvl w:val="0"/>
          <w:numId w:val="20"/>
        </w:numPr>
        <w:spacing w:line="360" w:lineRule="auto"/>
        <w:ind w:left="1350" w:hanging="225"/>
        <w:rPr>
          <w:rFonts w:asciiTheme="minorHAnsi" w:hAnsiTheme="minorHAnsi" w:cs="Arial"/>
          <w:color w:val="auto"/>
          <w:sz w:val="22"/>
          <w:szCs w:val="22"/>
        </w:rPr>
      </w:pPr>
      <w:r w:rsidRPr="00507B02">
        <w:rPr>
          <w:rFonts w:asciiTheme="minorHAnsi" w:hAnsiTheme="minorHAnsi" w:cs="Arial"/>
          <w:color w:val="auto"/>
          <w:sz w:val="22"/>
          <w:szCs w:val="22"/>
        </w:rPr>
        <w:t>Net-metering based rooftop solar systems are small capacity systems and can be expected to proliferate fast when the policy and procedures are conducive. The impact and level of proliferation of net-metering based rooftop would have an impact on the local grid which has to address technical, safety and grid security issues arising out of possible reverse flow of electricity in the local grids. The</w:t>
      </w:r>
      <w:r w:rsidR="006508B7" w:rsidRPr="00507B02">
        <w:rPr>
          <w:rFonts w:asciiTheme="minorHAnsi" w:hAnsiTheme="minorHAnsi" w:cs="Arial"/>
          <w:color w:val="auto"/>
          <w:sz w:val="22"/>
          <w:szCs w:val="22"/>
        </w:rPr>
        <w:t>refore,</w:t>
      </w:r>
      <w:r w:rsidRPr="00507B02">
        <w:rPr>
          <w:rFonts w:asciiTheme="minorHAnsi" w:hAnsiTheme="minorHAnsi" w:cs="Arial"/>
          <w:color w:val="auto"/>
          <w:sz w:val="22"/>
          <w:szCs w:val="22"/>
        </w:rPr>
        <w:t xml:space="preserve"> the cumulative capacity to be allowed for a particular distribution transformer shall not exceed 40% of the rated capacity of the distribution transformer.</w:t>
      </w:r>
    </w:p>
    <w:p w:rsidR="00571766" w:rsidRPr="00507B02" w:rsidRDefault="00571766" w:rsidP="001A5DB7">
      <w:pPr>
        <w:spacing w:line="360" w:lineRule="auto"/>
        <w:ind w:left="0"/>
        <w:rPr>
          <w:rFonts w:cs="Arial"/>
        </w:rPr>
      </w:pPr>
    </w:p>
    <w:p w:rsidR="003E7D6F" w:rsidRPr="00507B02" w:rsidRDefault="00E002B9" w:rsidP="001A5DB7">
      <w:pPr>
        <w:pStyle w:val="ListParagraph"/>
        <w:numPr>
          <w:ilvl w:val="1"/>
          <w:numId w:val="43"/>
        </w:numPr>
        <w:spacing w:line="360" w:lineRule="auto"/>
        <w:ind w:left="810" w:hanging="450"/>
        <w:rPr>
          <w:rFonts w:cs="Arial"/>
          <w:b/>
        </w:rPr>
      </w:pPr>
      <w:r w:rsidRPr="00507B02">
        <w:rPr>
          <w:rFonts w:cs="Arial"/>
          <w:b/>
        </w:rPr>
        <w:t>Settlement of Energy</w:t>
      </w:r>
      <w:r w:rsidR="009779B8" w:rsidRPr="00507B02">
        <w:rPr>
          <w:rFonts w:cs="Arial"/>
          <w:b/>
        </w:rPr>
        <w:t xml:space="preserve"> / RPO</w:t>
      </w:r>
    </w:p>
    <w:p w:rsidR="00430809" w:rsidRPr="00507B02" w:rsidRDefault="00430809" w:rsidP="001A5DB7">
      <w:pPr>
        <w:spacing w:line="360" w:lineRule="auto"/>
        <w:ind w:left="1440"/>
        <w:rPr>
          <w:rFonts w:cs="Arial"/>
        </w:rPr>
      </w:pPr>
    </w:p>
    <w:p w:rsidR="003E7D6F" w:rsidRPr="00507B02" w:rsidRDefault="009779B8" w:rsidP="001A5DB7">
      <w:pPr>
        <w:pStyle w:val="Default"/>
        <w:numPr>
          <w:ilvl w:val="0"/>
          <w:numId w:val="41"/>
        </w:numPr>
        <w:spacing w:line="360" w:lineRule="auto"/>
        <w:rPr>
          <w:rFonts w:asciiTheme="minorHAnsi" w:hAnsiTheme="minorHAnsi"/>
          <w:color w:val="auto"/>
          <w:sz w:val="22"/>
          <w:szCs w:val="22"/>
        </w:rPr>
      </w:pPr>
      <w:r w:rsidRPr="00507B02">
        <w:rPr>
          <w:rFonts w:asciiTheme="minorHAnsi" w:hAnsiTheme="minorHAnsi"/>
          <w:color w:val="auto"/>
          <w:sz w:val="22"/>
          <w:szCs w:val="22"/>
        </w:rPr>
        <w:t>A</w:t>
      </w:r>
      <w:r w:rsidR="00430809" w:rsidRPr="00507B02">
        <w:rPr>
          <w:rFonts w:asciiTheme="minorHAnsi" w:hAnsiTheme="minorHAnsi"/>
          <w:color w:val="auto"/>
          <w:sz w:val="22"/>
          <w:szCs w:val="22"/>
        </w:rPr>
        <w:t>n eligible consumer’</w:t>
      </w:r>
      <w:r w:rsidR="00F222EE" w:rsidRPr="00507B02">
        <w:rPr>
          <w:rFonts w:asciiTheme="minorHAnsi" w:hAnsiTheme="minorHAnsi"/>
          <w:color w:val="auto"/>
          <w:sz w:val="22"/>
          <w:szCs w:val="22"/>
        </w:rPr>
        <w:t>s net export</w:t>
      </w:r>
      <w:r w:rsidR="00430809" w:rsidRPr="00507B02">
        <w:rPr>
          <w:rFonts w:asciiTheme="minorHAnsi" w:hAnsiTheme="minorHAnsi"/>
          <w:color w:val="auto"/>
          <w:sz w:val="22"/>
          <w:szCs w:val="22"/>
        </w:rPr>
        <w:t xml:space="preserve"> of energy</w:t>
      </w:r>
      <w:r w:rsidRPr="00507B02">
        <w:rPr>
          <w:rFonts w:asciiTheme="minorHAnsi" w:hAnsiTheme="minorHAnsi"/>
          <w:color w:val="auto"/>
          <w:sz w:val="22"/>
          <w:szCs w:val="22"/>
        </w:rPr>
        <w:t xml:space="preserve">, if any, shall be settled  </w:t>
      </w:r>
      <w:r w:rsidR="00C770BB" w:rsidRPr="00507B02">
        <w:rPr>
          <w:rFonts w:asciiTheme="minorHAnsi" w:hAnsiTheme="minorHAnsi"/>
          <w:color w:val="auto"/>
          <w:sz w:val="22"/>
          <w:szCs w:val="22"/>
        </w:rPr>
        <w:t xml:space="preserve">through </w:t>
      </w:r>
      <w:r w:rsidRPr="00507B02">
        <w:rPr>
          <w:rFonts w:asciiTheme="minorHAnsi" w:hAnsiTheme="minorHAnsi"/>
          <w:color w:val="auto"/>
          <w:sz w:val="22"/>
          <w:szCs w:val="22"/>
        </w:rPr>
        <w:t>net metering</w:t>
      </w:r>
      <w:r w:rsidR="00C770BB" w:rsidRPr="00507B02">
        <w:rPr>
          <w:rFonts w:asciiTheme="minorHAnsi" w:hAnsiTheme="minorHAnsi"/>
          <w:color w:val="auto"/>
          <w:sz w:val="22"/>
          <w:szCs w:val="22"/>
        </w:rPr>
        <w:t xml:space="preserve"> system</w:t>
      </w:r>
      <w:r w:rsidRPr="00507B02">
        <w:rPr>
          <w:rFonts w:asciiTheme="minorHAnsi" w:hAnsiTheme="minorHAnsi"/>
          <w:color w:val="auto"/>
          <w:sz w:val="22"/>
          <w:szCs w:val="22"/>
        </w:rPr>
        <w:t>.</w:t>
      </w:r>
      <w:r w:rsidR="00430809" w:rsidRPr="00507B02">
        <w:rPr>
          <w:rFonts w:asciiTheme="minorHAnsi" w:hAnsiTheme="minorHAnsi"/>
          <w:color w:val="auto"/>
          <w:sz w:val="22"/>
          <w:szCs w:val="22"/>
        </w:rPr>
        <w:t xml:space="preserve"> I</w:t>
      </w:r>
      <w:r w:rsidR="00C40288" w:rsidRPr="00507B02">
        <w:rPr>
          <w:rFonts w:asciiTheme="minorHAnsi" w:hAnsiTheme="minorHAnsi"/>
          <w:color w:val="auto"/>
          <w:sz w:val="22"/>
          <w:szCs w:val="22"/>
        </w:rPr>
        <w:t>n case</w:t>
      </w:r>
      <w:r w:rsidR="006508B7" w:rsidRPr="00507B02">
        <w:rPr>
          <w:rFonts w:asciiTheme="minorHAnsi" w:hAnsiTheme="minorHAnsi"/>
          <w:color w:val="auto"/>
          <w:sz w:val="22"/>
          <w:szCs w:val="22"/>
        </w:rPr>
        <w:t xml:space="preserve"> there is</w:t>
      </w:r>
      <w:r w:rsidR="005D454E" w:rsidRPr="00507B02">
        <w:rPr>
          <w:rFonts w:asciiTheme="minorHAnsi" w:hAnsiTheme="minorHAnsi"/>
          <w:color w:val="auto"/>
          <w:sz w:val="22"/>
          <w:szCs w:val="22"/>
        </w:rPr>
        <w:t xml:space="preserve">net </w:t>
      </w:r>
      <w:r w:rsidR="00821B8A" w:rsidRPr="00507B02">
        <w:rPr>
          <w:rFonts w:asciiTheme="minorHAnsi" w:hAnsiTheme="minorHAnsi"/>
          <w:color w:val="auto"/>
          <w:sz w:val="22"/>
          <w:szCs w:val="22"/>
        </w:rPr>
        <w:t xml:space="preserve">energy injected </w:t>
      </w:r>
      <w:r w:rsidRPr="00507B02">
        <w:rPr>
          <w:rFonts w:asciiTheme="minorHAnsi" w:hAnsiTheme="minorHAnsi"/>
          <w:color w:val="auto"/>
          <w:sz w:val="22"/>
          <w:szCs w:val="22"/>
        </w:rPr>
        <w:t xml:space="preserve">in </w:t>
      </w:r>
      <w:r w:rsidR="00821B8A" w:rsidRPr="00507B02">
        <w:rPr>
          <w:rFonts w:asciiTheme="minorHAnsi" w:hAnsiTheme="minorHAnsi"/>
          <w:color w:val="auto"/>
          <w:sz w:val="22"/>
          <w:szCs w:val="22"/>
        </w:rPr>
        <w:t xml:space="preserve">to the grid </w:t>
      </w:r>
      <w:r w:rsidR="00C34D3A" w:rsidRPr="00507B02">
        <w:rPr>
          <w:rFonts w:asciiTheme="minorHAnsi" w:hAnsiTheme="minorHAnsi"/>
          <w:color w:val="auto"/>
          <w:sz w:val="22"/>
          <w:szCs w:val="22"/>
        </w:rPr>
        <w:t xml:space="preserve">in a </w:t>
      </w:r>
      <w:r w:rsidRPr="00507B02">
        <w:rPr>
          <w:rFonts w:asciiTheme="minorHAnsi" w:hAnsiTheme="minorHAnsi"/>
          <w:color w:val="auto"/>
          <w:sz w:val="22"/>
          <w:szCs w:val="22"/>
        </w:rPr>
        <w:t>particular billing cycle</w:t>
      </w:r>
      <w:r w:rsidR="00821B8A" w:rsidRPr="00507B02">
        <w:rPr>
          <w:rFonts w:asciiTheme="minorHAnsi" w:hAnsiTheme="minorHAnsi"/>
          <w:color w:val="auto"/>
          <w:sz w:val="22"/>
          <w:szCs w:val="22"/>
        </w:rPr>
        <w:t>,</w:t>
      </w:r>
      <w:r w:rsidR="00F222EE" w:rsidRPr="00507B02">
        <w:rPr>
          <w:rFonts w:asciiTheme="minorHAnsi" w:hAnsiTheme="minorHAnsi"/>
          <w:color w:val="auto"/>
          <w:sz w:val="22"/>
          <w:szCs w:val="22"/>
        </w:rPr>
        <w:t xml:space="preserve"> it will be credited in units </w:t>
      </w:r>
      <w:r w:rsidR="00553739" w:rsidRPr="00507B02">
        <w:rPr>
          <w:rFonts w:asciiTheme="minorHAnsi" w:hAnsiTheme="minorHAnsi"/>
          <w:color w:val="auto"/>
          <w:sz w:val="22"/>
          <w:szCs w:val="22"/>
        </w:rPr>
        <w:t xml:space="preserve">for the </w:t>
      </w:r>
      <w:r w:rsidR="006508B7" w:rsidRPr="00507B02">
        <w:rPr>
          <w:rFonts w:asciiTheme="minorHAnsi" w:hAnsiTheme="minorHAnsi"/>
          <w:color w:val="auto"/>
          <w:sz w:val="22"/>
          <w:szCs w:val="22"/>
        </w:rPr>
        <w:t xml:space="preserve">next </w:t>
      </w:r>
      <w:r w:rsidR="00553739" w:rsidRPr="00507B02">
        <w:rPr>
          <w:rFonts w:asciiTheme="minorHAnsi" w:hAnsiTheme="minorHAnsi"/>
          <w:color w:val="auto"/>
          <w:sz w:val="22"/>
          <w:szCs w:val="22"/>
        </w:rPr>
        <w:t>billing cycle</w:t>
      </w:r>
      <w:r w:rsidR="00F222EE" w:rsidRPr="00507B02">
        <w:rPr>
          <w:rFonts w:asciiTheme="minorHAnsi" w:hAnsiTheme="minorHAnsi"/>
          <w:color w:val="auto"/>
          <w:sz w:val="22"/>
          <w:szCs w:val="22"/>
        </w:rPr>
        <w:t xml:space="preserve">. </w:t>
      </w:r>
      <w:r w:rsidR="00FB3CE2" w:rsidRPr="00507B02">
        <w:rPr>
          <w:rFonts w:asciiTheme="minorHAnsi" w:hAnsiTheme="minorHAnsi"/>
          <w:color w:val="auto"/>
          <w:sz w:val="22"/>
          <w:szCs w:val="22"/>
        </w:rPr>
        <w:t>The</w:t>
      </w:r>
      <w:r w:rsidR="00553739" w:rsidRPr="00507B02">
        <w:rPr>
          <w:rFonts w:asciiTheme="minorHAnsi" w:hAnsiTheme="minorHAnsi"/>
          <w:color w:val="auto"/>
          <w:sz w:val="22"/>
          <w:szCs w:val="22"/>
        </w:rPr>
        <w:t>net credit of units</w:t>
      </w:r>
      <w:r w:rsidR="00FB3CE2" w:rsidRPr="00507B02">
        <w:rPr>
          <w:rFonts w:asciiTheme="minorHAnsi" w:hAnsiTheme="minorHAnsi"/>
          <w:color w:val="auto"/>
          <w:sz w:val="22"/>
          <w:szCs w:val="22"/>
        </w:rPr>
        <w:t>, if any,</w:t>
      </w:r>
      <w:r w:rsidR="00F222EE" w:rsidRPr="00507B02">
        <w:rPr>
          <w:rFonts w:asciiTheme="minorHAnsi" w:hAnsiTheme="minorHAnsi"/>
          <w:color w:val="auto"/>
          <w:sz w:val="22"/>
          <w:szCs w:val="22"/>
        </w:rPr>
        <w:t xml:space="preserve"> at the end of the settlement period</w:t>
      </w:r>
      <w:r w:rsidR="00553739" w:rsidRPr="00507B02">
        <w:rPr>
          <w:rFonts w:asciiTheme="minorHAnsi" w:hAnsiTheme="minorHAnsi"/>
          <w:color w:val="auto"/>
          <w:sz w:val="22"/>
          <w:szCs w:val="22"/>
        </w:rPr>
        <w:t>, usually a Financial Year</w:t>
      </w:r>
      <w:r w:rsidR="00F222EE" w:rsidRPr="00507B02">
        <w:rPr>
          <w:rFonts w:asciiTheme="minorHAnsi" w:hAnsiTheme="minorHAnsi"/>
          <w:color w:val="auto"/>
          <w:sz w:val="22"/>
          <w:szCs w:val="22"/>
        </w:rPr>
        <w:t>,</w:t>
      </w:r>
      <w:r w:rsidR="00DE0F97" w:rsidRPr="00507B02">
        <w:rPr>
          <w:rFonts w:asciiTheme="minorHAnsi" w:hAnsiTheme="minorHAnsi"/>
          <w:color w:val="auto"/>
          <w:sz w:val="22"/>
          <w:szCs w:val="22"/>
        </w:rPr>
        <w:t>10</w:t>
      </w:r>
      <w:r w:rsidR="008B5495" w:rsidRPr="00507B02">
        <w:rPr>
          <w:rFonts w:asciiTheme="minorHAnsi" w:hAnsiTheme="minorHAnsi"/>
          <w:color w:val="auto"/>
          <w:sz w:val="22"/>
          <w:szCs w:val="22"/>
        </w:rPr>
        <w:t xml:space="preserve">0% of </w:t>
      </w:r>
      <w:r w:rsidR="00553739" w:rsidRPr="00507B02">
        <w:rPr>
          <w:rFonts w:asciiTheme="minorHAnsi" w:hAnsiTheme="minorHAnsi"/>
          <w:color w:val="auto"/>
          <w:sz w:val="22"/>
          <w:szCs w:val="22"/>
        </w:rPr>
        <w:t>units</w:t>
      </w:r>
      <w:r w:rsidR="002A45FD" w:rsidRPr="00507B02">
        <w:rPr>
          <w:rFonts w:asciiTheme="minorHAnsi" w:hAnsiTheme="minorHAnsi"/>
          <w:color w:val="auto"/>
          <w:sz w:val="22"/>
          <w:szCs w:val="22"/>
        </w:rPr>
        <w:t xml:space="preserve">shall be </w:t>
      </w:r>
      <w:r w:rsidR="002A45FD" w:rsidRPr="00507B02">
        <w:rPr>
          <w:rFonts w:asciiTheme="minorHAnsi" w:hAnsiTheme="minorHAnsi"/>
          <w:color w:val="auto"/>
          <w:sz w:val="22"/>
          <w:szCs w:val="22"/>
        </w:rPr>
        <w:lastRenderedPageBreak/>
        <w:t xml:space="preserve">credited </w:t>
      </w:r>
      <w:r w:rsidR="00553739" w:rsidRPr="00507B02">
        <w:rPr>
          <w:rFonts w:asciiTheme="minorHAnsi" w:hAnsiTheme="minorHAnsi"/>
          <w:color w:val="auto"/>
          <w:sz w:val="22"/>
          <w:szCs w:val="22"/>
        </w:rPr>
        <w:t xml:space="preserve">in cash </w:t>
      </w:r>
      <w:r w:rsidR="002A45FD" w:rsidRPr="00507B02">
        <w:rPr>
          <w:rFonts w:asciiTheme="minorHAnsi" w:hAnsiTheme="minorHAnsi"/>
          <w:color w:val="auto"/>
          <w:sz w:val="22"/>
          <w:szCs w:val="22"/>
        </w:rPr>
        <w:t xml:space="preserve">by the distribution licensee </w:t>
      </w:r>
      <w:r w:rsidR="00E11540" w:rsidRPr="00507B02">
        <w:rPr>
          <w:rFonts w:asciiTheme="minorHAnsi" w:hAnsiTheme="minorHAnsi"/>
          <w:color w:val="auto"/>
          <w:sz w:val="22"/>
          <w:szCs w:val="22"/>
        </w:rPr>
        <w:t>t</w:t>
      </w:r>
      <w:r w:rsidR="002A45FD" w:rsidRPr="00507B02">
        <w:rPr>
          <w:rFonts w:asciiTheme="minorHAnsi" w:hAnsiTheme="minorHAnsi"/>
          <w:color w:val="auto"/>
          <w:sz w:val="22"/>
          <w:szCs w:val="22"/>
        </w:rPr>
        <w:t>o the eligible consumer’</w:t>
      </w:r>
      <w:r w:rsidR="00F222EE" w:rsidRPr="00507B02">
        <w:rPr>
          <w:rFonts w:asciiTheme="minorHAnsi" w:hAnsiTheme="minorHAnsi"/>
          <w:color w:val="auto"/>
          <w:sz w:val="22"/>
          <w:szCs w:val="22"/>
        </w:rPr>
        <w:t>s account</w:t>
      </w:r>
      <w:r w:rsidR="002A45FD" w:rsidRPr="00507B02">
        <w:rPr>
          <w:rFonts w:asciiTheme="minorHAnsi" w:hAnsiTheme="minorHAnsi"/>
          <w:color w:val="auto"/>
          <w:sz w:val="22"/>
          <w:szCs w:val="22"/>
        </w:rPr>
        <w:t xml:space="preserve">at </w:t>
      </w:r>
      <w:r w:rsidR="00DE0F97" w:rsidRPr="00507B02">
        <w:rPr>
          <w:rFonts w:asciiTheme="minorHAnsi" w:hAnsiTheme="minorHAnsi"/>
          <w:color w:val="auto"/>
          <w:sz w:val="22"/>
          <w:szCs w:val="22"/>
        </w:rPr>
        <w:t>a tariff determined by JERC M&amp;M.</w:t>
      </w:r>
    </w:p>
    <w:p w:rsidR="00B42730" w:rsidRPr="00507B02" w:rsidRDefault="00B42730" w:rsidP="001A5DB7">
      <w:pPr>
        <w:pStyle w:val="Default"/>
        <w:spacing w:line="360" w:lineRule="auto"/>
        <w:ind w:left="1440"/>
        <w:rPr>
          <w:rFonts w:asciiTheme="minorHAnsi" w:hAnsiTheme="minorHAnsi"/>
          <w:color w:val="auto"/>
          <w:sz w:val="22"/>
          <w:szCs w:val="22"/>
        </w:rPr>
      </w:pPr>
    </w:p>
    <w:p w:rsidR="00604A94" w:rsidRPr="00507B02" w:rsidRDefault="00B42730" w:rsidP="001A5DB7">
      <w:pPr>
        <w:pStyle w:val="Default"/>
        <w:numPr>
          <w:ilvl w:val="0"/>
          <w:numId w:val="41"/>
        </w:numPr>
        <w:spacing w:line="360" w:lineRule="auto"/>
        <w:rPr>
          <w:rFonts w:asciiTheme="minorHAnsi" w:hAnsiTheme="minorHAnsi" w:cs="Arial"/>
          <w:sz w:val="22"/>
          <w:szCs w:val="22"/>
        </w:rPr>
      </w:pPr>
      <w:r w:rsidRPr="00507B02">
        <w:rPr>
          <w:rFonts w:asciiTheme="minorHAnsi" w:hAnsiTheme="minorHAnsi" w:cs="Arial"/>
          <w:color w:val="auto"/>
          <w:sz w:val="22"/>
          <w:szCs w:val="22"/>
        </w:rPr>
        <w:t xml:space="preserve">The </w:t>
      </w:r>
      <w:r w:rsidR="002E5B42" w:rsidRPr="00507B02">
        <w:rPr>
          <w:rFonts w:asciiTheme="minorHAnsi" w:hAnsiTheme="minorHAnsi" w:cs="Arial"/>
          <w:color w:val="auto"/>
          <w:sz w:val="22"/>
          <w:szCs w:val="22"/>
        </w:rPr>
        <w:t>quantum of electricity generated from the solar energy system of an eligible consumer and consumed by him shall qualify for accounting towards the Renewable Purchase Obligation (RPO) of such eligible consumer or the distribution licensee under which he is a consumer if he is either an obligated entity or not under JERC for Manipur and Mizoram (Renewable Purchase Obligation and its Compliance), Regulations, 2010 and its amendments from time to time.</w:t>
      </w:r>
    </w:p>
    <w:p w:rsidR="00343757" w:rsidRPr="00507B02" w:rsidRDefault="00D63A61" w:rsidP="001A5DB7">
      <w:pPr>
        <w:pStyle w:val="Default"/>
        <w:spacing w:line="360" w:lineRule="auto"/>
        <w:ind w:left="810"/>
        <w:rPr>
          <w:rFonts w:asciiTheme="minorHAnsi" w:hAnsiTheme="minorHAnsi" w:cs="Arial"/>
          <w:i/>
          <w:color w:val="auto"/>
          <w:sz w:val="22"/>
          <w:szCs w:val="22"/>
        </w:rPr>
      </w:pPr>
      <w:r w:rsidRPr="00507B02">
        <w:rPr>
          <w:rFonts w:asciiTheme="minorHAnsi" w:hAnsiTheme="minorHAnsi" w:cs="Arial"/>
          <w:i/>
          <w:color w:val="auto"/>
          <w:sz w:val="22"/>
          <w:szCs w:val="22"/>
        </w:rPr>
        <w:tab/>
      </w:r>
      <w:r w:rsidRPr="00507B02">
        <w:rPr>
          <w:rFonts w:asciiTheme="minorHAnsi" w:hAnsiTheme="minorHAnsi" w:cs="Arial"/>
          <w:i/>
          <w:color w:val="auto"/>
          <w:sz w:val="22"/>
          <w:szCs w:val="22"/>
        </w:rPr>
        <w:tab/>
      </w:r>
      <w:r w:rsidRPr="00507B02">
        <w:rPr>
          <w:rFonts w:asciiTheme="minorHAnsi" w:hAnsiTheme="minorHAnsi" w:cs="Arial"/>
          <w:i/>
          <w:color w:val="auto"/>
          <w:sz w:val="22"/>
          <w:szCs w:val="22"/>
        </w:rPr>
        <w:tab/>
      </w:r>
      <w:r w:rsidR="00A47052" w:rsidRPr="00507B02">
        <w:rPr>
          <w:rFonts w:asciiTheme="minorHAnsi" w:hAnsiTheme="minorHAnsi" w:cs="Arial"/>
          <w:i/>
          <w:color w:val="auto"/>
          <w:sz w:val="22"/>
          <w:szCs w:val="22"/>
        </w:rPr>
        <w:tab/>
      </w:r>
      <w:r w:rsidR="00A47052" w:rsidRPr="00507B02">
        <w:rPr>
          <w:rFonts w:asciiTheme="minorHAnsi" w:hAnsiTheme="minorHAnsi" w:cs="Arial"/>
          <w:i/>
          <w:color w:val="auto"/>
          <w:sz w:val="22"/>
          <w:szCs w:val="22"/>
        </w:rPr>
        <w:tab/>
      </w:r>
    </w:p>
    <w:p w:rsidR="0021603B" w:rsidRPr="00507B02" w:rsidRDefault="00021203" w:rsidP="001A5DB7">
      <w:pPr>
        <w:pStyle w:val="ListParagraph"/>
        <w:numPr>
          <w:ilvl w:val="1"/>
          <w:numId w:val="43"/>
        </w:numPr>
        <w:spacing w:line="360" w:lineRule="auto"/>
        <w:ind w:left="900" w:hanging="540"/>
        <w:rPr>
          <w:rFonts w:cs="Arial"/>
          <w:b/>
        </w:rPr>
      </w:pPr>
      <w:r w:rsidRPr="00507B02">
        <w:rPr>
          <w:rFonts w:cs="Arial"/>
          <w:b/>
        </w:rPr>
        <w:t xml:space="preserve">Option for installation of Solar </w:t>
      </w:r>
      <w:r w:rsidR="00977043" w:rsidRPr="00507B02">
        <w:rPr>
          <w:rFonts w:cs="Arial"/>
          <w:b/>
        </w:rPr>
        <w:t xml:space="preserve">Rooftop </w:t>
      </w:r>
      <w:r w:rsidRPr="00507B02">
        <w:rPr>
          <w:rFonts w:cs="Arial"/>
          <w:b/>
        </w:rPr>
        <w:t>Projects</w:t>
      </w:r>
      <w:r w:rsidR="000850B0" w:rsidRPr="00507B02">
        <w:rPr>
          <w:rFonts w:cs="Arial"/>
          <w:b/>
        </w:rPr>
        <w:t xml:space="preserve"> (SRPs)</w:t>
      </w:r>
    </w:p>
    <w:p w:rsidR="00021203" w:rsidRPr="00507B02" w:rsidRDefault="00553739" w:rsidP="001A5DB7">
      <w:pPr>
        <w:pStyle w:val="Default"/>
        <w:spacing w:line="360" w:lineRule="auto"/>
        <w:ind w:left="810"/>
        <w:rPr>
          <w:rFonts w:asciiTheme="minorHAnsi" w:hAnsiTheme="minorHAnsi" w:cs="Arial"/>
          <w:color w:val="auto"/>
          <w:sz w:val="22"/>
          <w:szCs w:val="22"/>
        </w:rPr>
      </w:pPr>
      <w:r w:rsidRPr="00507B02">
        <w:rPr>
          <w:rFonts w:asciiTheme="minorHAnsi" w:hAnsiTheme="minorHAnsi" w:cs="Arial"/>
          <w:color w:val="auto"/>
          <w:sz w:val="22"/>
          <w:szCs w:val="22"/>
        </w:rPr>
        <w:t>The following business models can be considered for installing solar rooftop projects</w:t>
      </w:r>
      <w:r w:rsidR="00021203" w:rsidRPr="00507B02">
        <w:rPr>
          <w:rFonts w:asciiTheme="minorHAnsi" w:hAnsiTheme="minorHAnsi" w:cs="Arial"/>
          <w:color w:val="auto"/>
          <w:sz w:val="22"/>
          <w:szCs w:val="22"/>
        </w:rPr>
        <w:t xml:space="preserve">: </w:t>
      </w:r>
    </w:p>
    <w:p w:rsidR="00021203" w:rsidRPr="00507B02" w:rsidRDefault="00021203" w:rsidP="001A5DB7">
      <w:pPr>
        <w:pStyle w:val="Default"/>
        <w:spacing w:line="360" w:lineRule="auto"/>
        <w:rPr>
          <w:rFonts w:asciiTheme="minorHAnsi" w:hAnsiTheme="minorHAnsi" w:cs="Arial"/>
          <w:color w:val="auto"/>
          <w:sz w:val="22"/>
          <w:szCs w:val="22"/>
        </w:rPr>
      </w:pPr>
    </w:p>
    <w:p w:rsidR="00021203" w:rsidRPr="00507B02" w:rsidRDefault="00021203" w:rsidP="001A5DB7">
      <w:pPr>
        <w:pStyle w:val="Default"/>
        <w:spacing w:line="360" w:lineRule="auto"/>
        <w:ind w:firstLine="90"/>
        <w:rPr>
          <w:rFonts w:asciiTheme="minorHAnsi" w:hAnsiTheme="minorHAnsi" w:cs="Arial"/>
          <w:b/>
          <w:color w:val="auto"/>
          <w:sz w:val="22"/>
          <w:szCs w:val="22"/>
        </w:rPr>
      </w:pPr>
      <w:r w:rsidRPr="00507B02">
        <w:rPr>
          <w:rFonts w:asciiTheme="minorHAnsi" w:hAnsiTheme="minorHAnsi" w:cs="Arial"/>
          <w:b/>
          <w:color w:val="auto"/>
          <w:sz w:val="22"/>
          <w:szCs w:val="22"/>
        </w:rPr>
        <w:t xml:space="preserve">(a) Solar </w:t>
      </w:r>
      <w:r w:rsidR="000E2D00" w:rsidRPr="00507B02">
        <w:rPr>
          <w:rFonts w:asciiTheme="minorHAnsi" w:hAnsiTheme="minorHAnsi" w:cs="Arial"/>
          <w:b/>
          <w:color w:val="auto"/>
          <w:sz w:val="22"/>
          <w:szCs w:val="22"/>
        </w:rPr>
        <w:t>installations owned by consumer</w:t>
      </w:r>
    </w:p>
    <w:p w:rsidR="00021203" w:rsidRPr="00507B02" w:rsidRDefault="00021203" w:rsidP="001A5DB7">
      <w:pPr>
        <w:pStyle w:val="Default"/>
        <w:tabs>
          <w:tab w:val="left" w:pos="1170"/>
        </w:tabs>
        <w:spacing w:line="360" w:lineRule="auto"/>
        <w:ind w:left="2160" w:hanging="990"/>
        <w:rPr>
          <w:rFonts w:asciiTheme="minorHAnsi" w:hAnsiTheme="minorHAnsi" w:cs="Arial"/>
          <w:color w:val="auto"/>
          <w:sz w:val="22"/>
          <w:szCs w:val="22"/>
        </w:rPr>
      </w:pPr>
      <w:r w:rsidRPr="00507B02">
        <w:rPr>
          <w:rFonts w:asciiTheme="minorHAnsi" w:hAnsiTheme="minorHAnsi" w:cs="Arial"/>
          <w:color w:val="auto"/>
          <w:sz w:val="22"/>
          <w:szCs w:val="22"/>
        </w:rPr>
        <w:t xml:space="preserve">i) Solar Rooftop facility owned, operated and maintained by the consumer(s). </w:t>
      </w:r>
    </w:p>
    <w:p w:rsidR="00021203" w:rsidRPr="00507B02" w:rsidRDefault="00021203" w:rsidP="001A5DB7">
      <w:pPr>
        <w:pStyle w:val="Default"/>
        <w:spacing w:line="360" w:lineRule="auto"/>
        <w:ind w:left="1350" w:hanging="180"/>
        <w:rPr>
          <w:rFonts w:asciiTheme="minorHAnsi" w:hAnsiTheme="minorHAnsi" w:cs="Arial"/>
          <w:color w:val="auto"/>
          <w:sz w:val="22"/>
          <w:szCs w:val="22"/>
        </w:rPr>
      </w:pPr>
      <w:r w:rsidRPr="00507B02">
        <w:rPr>
          <w:rFonts w:asciiTheme="minorHAnsi" w:hAnsiTheme="minorHAnsi" w:cs="Arial"/>
          <w:color w:val="auto"/>
          <w:sz w:val="22"/>
          <w:szCs w:val="22"/>
        </w:rPr>
        <w:t xml:space="preserve">ii) Solar Rooftop facility owned by consumer but operated and maintained by the 3rd party. </w:t>
      </w:r>
    </w:p>
    <w:p w:rsidR="00021203" w:rsidRPr="00507B02" w:rsidRDefault="00021203" w:rsidP="001A5DB7">
      <w:pPr>
        <w:pStyle w:val="Default"/>
        <w:spacing w:line="360" w:lineRule="auto"/>
        <w:ind w:firstLine="720"/>
        <w:rPr>
          <w:rFonts w:asciiTheme="minorHAnsi" w:hAnsiTheme="minorHAnsi" w:cs="Arial"/>
          <w:color w:val="auto"/>
          <w:sz w:val="22"/>
          <w:szCs w:val="22"/>
        </w:rPr>
      </w:pPr>
    </w:p>
    <w:p w:rsidR="00021203" w:rsidRPr="00507B02" w:rsidRDefault="00021203" w:rsidP="001A5DB7">
      <w:pPr>
        <w:pStyle w:val="Default"/>
        <w:spacing w:line="360" w:lineRule="auto"/>
        <w:ind w:firstLine="90"/>
        <w:rPr>
          <w:rFonts w:asciiTheme="minorHAnsi" w:hAnsiTheme="minorHAnsi" w:cs="Arial"/>
          <w:b/>
          <w:color w:val="auto"/>
          <w:sz w:val="22"/>
          <w:szCs w:val="22"/>
        </w:rPr>
      </w:pPr>
      <w:r w:rsidRPr="00507B02">
        <w:rPr>
          <w:rFonts w:asciiTheme="minorHAnsi" w:hAnsiTheme="minorHAnsi" w:cs="Arial"/>
          <w:b/>
          <w:color w:val="auto"/>
          <w:sz w:val="22"/>
          <w:szCs w:val="22"/>
        </w:rPr>
        <w:t>(b) Solar installations owned, opera</w:t>
      </w:r>
      <w:r w:rsidR="000E2D00" w:rsidRPr="00507B02">
        <w:rPr>
          <w:rFonts w:asciiTheme="minorHAnsi" w:hAnsiTheme="minorHAnsi" w:cs="Arial"/>
          <w:b/>
          <w:color w:val="auto"/>
          <w:sz w:val="22"/>
          <w:szCs w:val="22"/>
        </w:rPr>
        <w:t>ted and maintained by 3rd Party</w:t>
      </w:r>
    </w:p>
    <w:p w:rsidR="00021203" w:rsidRPr="00507B02" w:rsidRDefault="00021203" w:rsidP="00696D62">
      <w:pPr>
        <w:pStyle w:val="Default"/>
        <w:spacing w:line="360" w:lineRule="auto"/>
        <w:ind w:left="1170"/>
        <w:rPr>
          <w:rFonts w:asciiTheme="minorHAnsi" w:hAnsiTheme="minorHAnsi" w:cs="Arial"/>
          <w:color w:val="auto"/>
          <w:sz w:val="22"/>
          <w:szCs w:val="22"/>
        </w:rPr>
      </w:pPr>
      <w:r w:rsidRPr="00507B02">
        <w:rPr>
          <w:rFonts w:asciiTheme="minorHAnsi" w:hAnsiTheme="minorHAnsi" w:cs="Arial"/>
          <w:color w:val="auto"/>
          <w:sz w:val="22"/>
          <w:szCs w:val="22"/>
        </w:rPr>
        <w:t>The 3rd party implements the solar rooftop facility and prov</w:t>
      </w:r>
      <w:r w:rsidR="00343757" w:rsidRPr="00507B02">
        <w:rPr>
          <w:rFonts w:asciiTheme="minorHAnsi" w:hAnsiTheme="minorHAnsi" w:cs="Arial"/>
          <w:color w:val="auto"/>
          <w:sz w:val="22"/>
          <w:szCs w:val="22"/>
        </w:rPr>
        <w:t xml:space="preserve">ides services to the consumers, </w:t>
      </w:r>
      <w:r w:rsidRPr="00507B02">
        <w:rPr>
          <w:rFonts w:asciiTheme="minorHAnsi" w:hAnsiTheme="minorHAnsi" w:cs="Arial"/>
          <w:color w:val="auto"/>
          <w:sz w:val="22"/>
          <w:szCs w:val="22"/>
        </w:rPr>
        <w:t xml:space="preserve">combinations could be: </w:t>
      </w:r>
    </w:p>
    <w:p w:rsidR="00021203" w:rsidRPr="00507B02" w:rsidRDefault="00021203" w:rsidP="001A5DB7">
      <w:pPr>
        <w:pStyle w:val="Default"/>
        <w:spacing w:line="360" w:lineRule="auto"/>
        <w:ind w:left="1170"/>
        <w:rPr>
          <w:rFonts w:asciiTheme="minorHAnsi" w:hAnsiTheme="minorHAnsi" w:cs="Arial"/>
          <w:b/>
          <w:color w:val="auto"/>
          <w:sz w:val="22"/>
          <w:szCs w:val="22"/>
        </w:rPr>
      </w:pPr>
      <w:r w:rsidRPr="00507B02">
        <w:rPr>
          <w:rFonts w:asciiTheme="minorHAnsi" w:hAnsiTheme="minorHAnsi" w:cs="Arial"/>
          <w:b/>
          <w:color w:val="auto"/>
          <w:sz w:val="22"/>
          <w:szCs w:val="22"/>
        </w:rPr>
        <w:t>i) Arrangement as a captive gener</w:t>
      </w:r>
      <w:r w:rsidR="000E2D00" w:rsidRPr="00507B02">
        <w:rPr>
          <w:rFonts w:asciiTheme="minorHAnsi" w:hAnsiTheme="minorHAnsi" w:cs="Arial"/>
          <w:b/>
          <w:color w:val="auto"/>
          <w:sz w:val="22"/>
          <w:szCs w:val="22"/>
        </w:rPr>
        <w:t>ating plant for the roof owners</w:t>
      </w:r>
    </w:p>
    <w:p w:rsidR="00021203" w:rsidRPr="00507B02" w:rsidRDefault="00021203" w:rsidP="00696D62">
      <w:pPr>
        <w:pStyle w:val="Default"/>
        <w:spacing w:line="360" w:lineRule="auto"/>
        <w:ind w:left="1440"/>
        <w:rPr>
          <w:rFonts w:asciiTheme="minorHAnsi" w:hAnsiTheme="minorHAnsi" w:cs="Arial"/>
          <w:i/>
          <w:color w:val="auto"/>
          <w:sz w:val="22"/>
          <w:szCs w:val="22"/>
        </w:rPr>
      </w:pPr>
      <w:r w:rsidRPr="00507B02">
        <w:rPr>
          <w:rFonts w:asciiTheme="minorHAnsi" w:hAnsiTheme="minorHAnsi" w:cs="Arial"/>
          <w:color w:val="auto"/>
          <w:sz w:val="22"/>
          <w:szCs w:val="22"/>
        </w:rPr>
        <w:t>The 3rd party implements the facility at the roof or within the premise</w:t>
      </w:r>
      <w:r w:rsidR="00F55877" w:rsidRPr="00507B02">
        <w:rPr>
          <w:rFonts w:asciiTheme="minorHAnsi" w:hAnsiTheme="minorHAnsi" w:cs="Arial"/>
          <w:color w:val="auto"/>
          <w:sz w:val="22"/>
          <w:szCs w:val="22"/>
        </w:rPr>
        <w:t>s</w:t>
      </w:r>
      <w:r w:rsidRPr="00507B02">
        <w:rPr>
          <w:rFonts w:asciiTheme="minorHAnsi" w:hAnsiTheme="minorHAnsi" w:cs="Arial"/>
          <w:color w:val="auto"/>
          <w:sz w:val="22"/>
          <w:szCs w:val="22"/>
        </w:rPr>
        <w:t xml:space="preserve"> of the consumers; the consumer may or may not invest as equity in the facility as mutually agreed between them. The 3rd party may also make arrangement of undertaking operation and of maintenance of the facility. The power is then sold to the roof owner.</w:t>
      </w:r>
      <w:r w:rsidR="000850B0" w:rsidRPr="00507B02">
        <w:rPr>
          <w:rFonts w:asciiTheme="minorHAnsi" w:hAnsiTheme="minorHAnsi" w:cs="Arial"/>
          <w:i/>
          <w:color w:val="auto"/>
          <w:sz w:val="22"/>
          <w:szCs w:val="22"/>
        </w:rPr>
        <w:t>The net surplus energy, if any, can be fed into the grid.</w:t>
      </w:r>
    </w:p>
    <w:p w:rsidR="00021203" w:rsidRPr="00507B02" w:rsidRDefault="00021203" w:rsidP="001A5DB7">
      <w:pPr>
        <w:pStyle w:val="Default"/>
        <w:spacing w:line="360" w:lineRule="auto"/>
        <w:ind w:left="1440" w:hanging="270"/>
        <w:rPr>
          <w:rFonts w:asciiTheme="minorHAnsi" w:hAnsiTheme="minorHAnsi" w:cs="Arial"/>
          <w:b/>
          <w:color w:val="auto"/>
          <w:sz w:val="22"/>
          <w:szCs w:val="22"/>
        </w:rPr>
      </w:pPr>
      <w:r w:rsidRPr="00507B02">
        <w:rPr>
          <w:rFonts w:asciiTheme="minorHAnsi" w:hAnsiTheme="minorHAnsi" w:cs="Arial"/>
          <w:b/>
          <w:color w:val="auto"/>
          <w:sz w:val="22"/>
          <w:szCs w:val="22"/>
        </w:rPr>
        <w:t xml:space="preserve">ii) </w:t>
      </w:r>
      <w:r w:rsidR="000E2D00" w:rsidRPr="00507B02">
        <w:rPr>
          <w:rFonts w:asciiTheme="minorHAnsi" w:hAnsiTheme="minorHAnsi" w:cs="Arial"/>
          <w:b/>
          <w:color w:val="auto"/>
          <w:sz w:val="22"/>
          <w:szCs w:val="22"/>
        </w:rPr>
        <w:t>Solar Lease Model, Sale to Grid</w:t>
      </w:r>
    </w:p>
    <w:p w:rsidR="00021203" w:rsidRPr="00507B02" w:rsidRDefault="00021203" w:rsidP="001A5DB7">
      <w:pPr>
        <w:pStyle w:val="Default"/>
        <w:spacing w:line="360" w:lineRule="auto"/>
        <w:ind w:left="1440"/>
        <w:rPr>
          <w:rFonts w:asciiTheme="minorHAnsi" w:hAnsiTheme="minorHAnsi" w:cs="Arial"/>
          <w:color w:val="auto"/>
          <w:sz w:val="22"/>
          <w:szCs w:val="22"/>
        </w:rPr>
      </w:pPr>
      <w:r w:rsidRPr="00507B02">
        <w:rPr>
          <w:rFonts w:asciiTheme="minorHAnsi" w:hAnsiTheme="minorHAnsi" w:cs="Arial"/>
          <w:color w:val="auto"/>
          <w:sz w:val="22"/>
          <w:szCs w:val="22"/>
        </w:rPr>
        <w:t xml:space="preserve">The 3rd party implementing the solar facility shall enter into a lease agreement with the consumer for medium to long term basis on rent. The facility is entirely owned by the 3rd party and consumer is not required to make any investment in facility. The power generated is fed into the Grid and the roof top owner gets a rent. </w:t>
      </w:r>
    </w:p>
    <w:p w:rsidR="00021203" w:rsidRPr="00507B02" w:rsidRDefault="00021203" w:rsidP="001A5DB7">
      <w:pPr>
        <w:pStyle w:val="Default"/>
        <w:spacing w:line="360" w:lineRule="auto"/>
        <w:rPr>
          <w:rFonts w:asciiTheme="minorHAnsi" w:hAnsiTheme="minorHAnsi" w:cs="Arial"/>
          <w:color w:val="auto"/>
          <w:sz w:val="22"/>
          <w:szCs w:val="22"/>
        </w:rPr>
      </w:pPr>
    </w:p>
    <w:p w:rsidR="00021203" w:rsidRPr="00507B02" w:rsidRDefault="00021203" w:rsidP="001A5DB7">
      <w:pPr>
        <w:pStyle w:val="Default"/>
        <w:spacing w:line="360" w:lineRule="auto"/>
        <w:ind w:left="1260" w:hanging="450"/>
        <w:rPr>
          <w:rFonts w:asciiTheme="minorHAnsi" w:hAnsiTheme="minorHAnsi" w:cs="Arial"/>
          <w:b/>
          <w:color w:val="auto"/>
          <w:sz w:val="22"/>
          <w:szCs w:val="22"/>
        </w:rPr>
      </w:pPr>
      <w:r w:rsidRPr="00507B02">
        <w:rPr>
          <w:rFonts w:asciiTheme="minorHAnsi" w:hAnsiTheme="minorHAnsi" w:cs="Arial"/>
          <w:b/>
          <w:color w:val="auto"/>
          <w:sz w:val="22"/>
          <w:szCs w:val="22"/>
        </w:rPr>
        <w:t xml:space="preserve">(c) Solar Installations at roofs of Government and its allied buildings / </w:t>
      </w:r>
      <w:r w:rsidR="000E2D00" w:rsidRPr="00507B02">
        <w:rPr>
          <w:rFonts w:asciiTheme="minorHAnsi" w:hAnsiTheme="minorHAnsi" w:cs="Arial"/>
          <w:b/>
          <w:color w:val="auto"/>
          <w:sz w:val="22"/>
          <w:szCs w:val="22"/>
        </w:rPr>
        <w:t>structures</w:t>
      </w:r>
    </w:p>
    <w:p w:rsidR="00021203" w:rsidRPr="00507B02" w:rsidRDefault="00343757" w:rsidP="001A5DB7">
      <w:pPr>
        <w:pStyle w:val="ListParagraph"/>
        <w:spacing w:line="360" w:lineRule="auto"/>
        <w:ind w:left="1260"/>
        <w:rPr>
          <w:rFonts w:cs="Arial"/>
        </w:rPr>
      </w:pPr>
      <w:r w:rsidRPr="00507B02">
        <w:rPr>
          <w:rFonts w:cs="Arial"/>
        </w:rPr>
        <w:lastRenderedPageBreak/>
        <w:t>Government and its allied buildings / structure will be eligible to avail benefits under the policy</w:t>
      </w:r>
      <w:r w:rsidR="00E243C0" w:rsidRPr="00507B02">
        <w:rPr>
          <w:rFonts w:cs="Arial"/>
        </w:rPr>
        <w:t>.</w:t>
      </w:r>
      <w:r w:rsidR="00021203" w:rsidRPr="00507B02">
        <w:rPr>
          <w:rFonts w:cs="Arial"/>
        </w:rPr>
        <w:t xml:space="preserve">ZEDA will be the implementing agency for rooftop solar systems in Government Departments </w:t>
      </w:r>
      <w:r w:rsidRPr="00507B02">
        <w:rPr>
          <w:rFonts w:cs="Arial"/>
        </w:rPr>
        <w:t>and its allied I</w:t>
      </w:r>
      <w:r w:rsidR="00021203" w:rsidRPr="00507B02">
        <w:rPr>
          <w:rFonts w:cs="Arial"/>
        </w:rPr>
        <w:t>nstitutions.</w:t>
      </w:r>
      <w:r w:rsidR="00E243C0" w:rsidRPr="00507B02">
        <w:rPr>
          <w:rFonts w:cs="Arial"/>
        </w:rPr>
        <w:t xml:space="preserve"> However, subsequent o</w:t>
      </w:r>
      <w:r w:rsidRPr="00507B02">
        <w:rPr>
          <w:rFonts w:cs="Arial"/>
        </w:rPr>
        <w:t>peration and maintenance</w:t>
      </w:r>
      <w:r w:rsidR="00E243C0" w:rsidRPr="00507B02">
        <w:rPr>
          <w:rFonts w:cs="Arial"/>
        </w:rPr>
        <w:t xml:space="preserve"> (O&amp;M) shall be the responsibility of the owners</w:t>
      </w:r>
      <w:r w:rsidR="002E2739" w:rsidRPr="00507B02">
        <w:rPr>
          <w:rFonts w:cs="Arial"/>
        </w:rPr>
        <w:t>.</w:t>
      </w:r>
    </w:p>
    <w:p w:rsidR="00143223" w:rsidRPr="00507B02" w:rsidRDefault="00143223" w:rsidP="001A5DB7">
      <w:pPr>
        <w:pStyle w:val="ListParagraph"/>
        <w:spacing w:line="360" w:lineRule="auto"/>
        <w:ind w:left="2160"/>
        <w:rPr>
          <w:rFonts w:cs="Arial"/>
        </w:rPr>
      </w:pPr>
    </w:p>
    <w:p w:rsidR="00BB6F48" w:rsidRPr="00507B02" w:rsidRDefault="00BB6F48" w:rsidP="001A5DB7">
      <w:pPr>
        <w:pStyle w:val="Default"/>
        <w:spacing w:line="360" w:lineRule="auto"/>
        <w:ind w:firstLine="90"/>
        <w:rPr>
          <w:rFonts w:asciiTheme="minorHAnsi" w:hAnsiTheme="minorHAnsi" w:cs="Arial"/>
          <w:sz w:val="22"/>
          <w:szCs w:val="22"/>
        </w:rPr>
      </w:pPr>
      <w:r w:rsidRPr="00507B02">
        <w:rPr>
          <w:rFonts w:asciiTheme="minorHAnsi" w:hAnsiTheme="minorHAnsi" w:cs="Arial"/>
          <w:b/>
          <w:sz w:val="22"/>
          <w:szCs w:val="22"/>
        </w:rPr>
        <w:t>(d)</w:t>
      </w:r>
      <w:r w:rsidRPr="00507B02">
        <w:rPr>
          <w:rFonts w:asciiTheme="minorHAnsi" w:hAnsiTheme="minorHAnsi" w:cs="Arial"/>
          <w:b/>
          <w:bCs/>
          <w:sz w:val="22"/>
          <w:szCs w:val="22"/>
        </w:rPr>
        <w:t xml:space="preserve">Solar Installations Owned by the Utility </w:t>
      </w:r>
    </w:p>
    <w:p w:rsidR="00BB6F48" w:rsidRPr="00507B02" w:rsidRDefault="00BB6F48" w:rsidP="001A5DB7">
      <w:pPr>
        <w:autoSpaceDE w:val="0"/>
        <w:autoSpaceDN w:val="0"/>
        <w:adjustRightInd w:val="0"/>
        <w:spacing w:line="360" w:lineRule="auto"/>
        <w:ind w:left="1260"/>
        <w:rPr>
          <w:rFonts w:cs="Arial"/>
          <w:color w:val="000000"/>
        </w:rPr>
      </w:pPr>
      <w:r w:rsidRPr="00507B02">
        <w:rPr>
          <w:rFonts w:cs="Arial"/>
          <w:color w:val="000000"/>
        </w:rPr>
        <w:t xml:space="preserve">The </w:t>
      </w:r>
      <w:r w:rsidR="00A03694" w:rsidRPr="00507B02">
        <w:rPr>
          <w:rFonts w:cs="Arial"/>
        </w:rPr>
        <w:t>Distribution Licensee</w:t>
      </w:r>
      <w:r w:rsidRPr="00507B02">
        <w:rPr>
          <w:rFonts w:cs="Arial"/>
          <w:color w:val="000000"/>
        </w:rPr>
        <w:t xml:space="preserve"> may own, operate </w:t>
      </w:r>
      <w:r w:rsidR="000850B0" w:rsidRPr="00507B02">
        <w:rPr>
          <w:rFonts w:cs="Arial"/>
          <w:color w:val="000000"/>
        </w:rPr>
        <w:t>and maintain the solar facility</w:t>
      </w:r>
      <w:r w:rsidRPr="00507B02">
        <w:rPr>
          <w:rFonts w:cs="Arial"/>
          <w:color w:val="000000"/>
        </w:rPr>
        <w:t xml:space="preserve">. The </w:t>
      </w:r>
      <w:r w:rsidR="00A03694" w:rsidRPr="00507B02">
        <w:rPr>
          <w:rFonts w:cs="Arial"/>
        </w:rPr>
        <w:t>Distribution Licensee</w:t>
      </w:r>
      <w:r w:rsidRPr="00507B02">
        <w:rPr>
          <w:rFonts w:cs="Arial"/>
          <w:color w:val="000000"/>
        </w:rPr>
        <w:t xml:space="preserve"> may recover the cost in the form of suitable tariff</w:t>
      </w:r>
      <w:r w:rsidR="000850B0" w:rsidRPr="00507B02">
        <w:rPr>
          <w:rFonts w:cs="Arial"/>
          <w:color w:val="000000"/>
        </w:rPr>
        <w:t xml:space="preserve"> as well as </w:t>
      </w:r>
      <w:r w:rsidRPr="00507B02">
        <w:rPr>
          <w:rFonts w:cs="Arial"/>
          <w:color w:val="000000"/>
        </w:rPr>
        <w:t>for fulfilling the solar renewable purchase obligation</w:t>
      </w:r>
      <w:r w:rsidR="000850B0" w:rsidRPr="00507B02">
        <w:rPr>
          <w:rFonts w:cs="Arial"/>
          <w:color w:val="000000"/>
        </w:rPr>
        <w:t xml:space="preserve"> (RPO)</w:t>
      </w:r>
      <w:r w:rsidRPr="00507B02">
        <w:rPr>
          <w:rFonts w:cs="Arial"/>
          <w:color w:val="000000"/>
        </w:rPr>
        <w:t xml:space="preserve">. </w:t>
      </w:r>
    </w:p>
    <w:p w:rsidR="009F3365" w:rsidRPr="00507B02" w:rsidRDefault="009F3365" w:rsidP="001A5DB7">
      <w:pPr>
        <w:pStyle w:val="Default"/>
        <w:spacing w:line="360" w:lineRule="auto"/>
        <w:ind w:left="0"/>
        <w:rPr>
          <w:rFonts w:asciiTheme="minorHAnsi" w:hAnsiTheme="minorHAnsi" w:cs="Arial"/>
          <w:color w:val="auto"/>
          <w:sz w:val="22"/>
          <w:szCs w:val="22"/>
        </w:rPr>
      </w:pPr>
    </w:p>
    <w:p w:rsidR="00A24090" w:rsidRPr="00507B02" w:rsidRDefault="00FB6453" w:rsidP="001A5DB7">
      <w:pPr>
        <w:pStyle w:val="ListParagraph"/>
        <w:numPr>
          <w:ilvl w:val="0"/>
          <w:numId w:val="43"/>
        </w:numPr>
        <w:spacing w:line="360" w:lineRule="auto"/>
        <w:ind w:firstLine="0"/>
        <w:rPr>
          <w:rFonts w:cs="Arial"/>
          <w:b/>
        </w:rPr>
      </w:pPr>
      <w:r w:rsidRPr="00507B02">
        <w:rPr>
          <w:rFonts w:cs="Arial"/>
          <w:b/>
        </w:rPr>
        <w:t xml:space="preserve">Solar Off-grid </w:t>
      </w:r>
      <w:r w:rsidR="00BB354E" w:rsidRPr="00507B02">
        <w:rPr>
          <w:rFonts w:cs="Arial"/>
          <w:b/>
        </w:rPr>
        <w:t>and Decentralized Distributed Generation (DDG)</w:t>
      </w:r>
    </w:p>
    <w:p w:rsidR="00B86F85" w:rsidRPr="00507B02" w:rsidRDefault="00477794" w:rsidP="001A5DB7">
      <w:pPr>
        <w:pStyle w:val="ListParagraph"/>
        <w:numPr>
          <w:ilvl w:val="0"/>
          <w:numId w:val="21"/>
        </w:numPr>
        <w:spacing w:line="360" w:lineRule="auto"/>
        <w:ind w:left="1890"/>
        <w:rPr>
          <w:rFonts w:cs="Arial"/>
        </w:rPr>
      </w:pPr>
      <w:r w:rsidRPr="00507B02">
        <w:rPr>
          <w:rFonts w:cs="Arial"/>
        </w:rPr>
        <w:t>The State will incentivize decentralized and off-grid applications, including hybrid systems as per guidelines issued by MNRE to meet various electrical and thermal energy requirements for domestic and commercial uses</w:t>
      </w:r>
      <w:r w:rsidR="00B86F85" w:rsidRPr="00507B02">
        <w:rPr>
          <w:rFonts w:cs="Arial"/>
        </w:rPr>
        <w:t>.</w:t>
      </w:r>
    </w:p>
    <w:p w:rsidR="00B86F85" w:rsidRPr="00507B02" w:rsidRDefault="00B86F85" w:rsidP="001A5DB7">
      <w:pPr>
        <w:pStyle w:val="ListParagraph"/>
        <w:numPr>
          <w:ilvl w:val="0"/>
          <w:numId w:val="21"/>
        </w:numPr>
        <w:spacing w:line="360" w:lineRule="auto"/>
        <w:ind w:left="1890"/>
        <w:rPr>
          <w:rFonts w:cs="Arial"/>
        </w:rPr>
      </w:pPr>
      <w:r w:rsidRPr="00507B02">
        <w:rPr>
          <w:rFonts w:cs="Arial"/>
        </w:rPr>
        <w:t>The State will promote setting up of solar power plants for sale of power to individuals through its own distribution system.</w:t>
      </w:r>
    </w:p>
    <w:p w:rsidR="00B86F85" w:rsidRPr="00507B02" w:rsidRDefault="00B86F85" w:rsidP="001A5DB7">
      <w:pPr>
        <w:pStyle w:val="ListParagraph"/>
        <w:numPr>
          <w:ilvl w:val="0"/>
          <w:numId w:val="21"/>
        </w:numPr>
        <w:spacing w:line="360" w:lineRule="auto"/>
        <w:ind w:left="1890"/>
        <w:rPr>
          <w:rFonts w:cs="Arial"/>
        </w:rPr>
      </w:pPr>
      <w:r w:rsidRPr="00507B02">
        <w:rPr>
          <w:rFonts w:cs="Arial"/>
        </w:rPr>
        <w:t xml:space="preserve">The State will also promote setting up of local solar grid and </w:t>
      </w:r>
      <w:r w:rsidR="00AF3BA0" w:rsidRPr="00507B02">
        <w:rPr>
          <w:rFonts w:cs="Arial"/>
        </w:rPr>
        <w:t>stand-alone</w:t>
      </w:r>
      <w:r w:rsidRPr="00507B02">
        <w:rPr>
          <w:rFonts w:cs="Arial"/>
        </w:rPr>
        <w:t xml:space="preserve"> solar systems to provide electricity to remote villages.</w:t>
      </w:r>
    </w:p>
    <w:p w:rsidR="00B86F85" w:rsidRPr="00507B02" w:rsidRDefault="00B86F85" w:rsidP="001A5DB7">
      <w:pPr>
        <w:pStyle w:val="ListParagraph"/>
        <w:numPr>
          <w:ilvl w:val="0"/>
          <w:numId w:val="21"/>
        </w:numPr>
        <w:spacing w:line="360" w:lineRule="auto"/>
        <w:ind w:left="1890"/>
        <w:rPr>
          <w:rFonts w:cs="Arial"/>
        </w:rPr>
      </w:pPr>
      <w:r w:rsidRPr="00507B02">
        <w:rPr>
          <w:rFonts w:cs="Arial"/>
        </w:rPr>
        <w:t>The State will also promote uses of SPV water pumping systems wherever possible</w:t>
      </w:r>
      <w:r w:rsidR="00F3175C" w:rsidRPr="00507B02">
        <w:rPr>
          <w:rFonts w:cs="Arial"/>
        </w:rPr>
        <w:t xml:space="preserve"> for drinking as well as irrigation purposes</w:t>
      </w:r>
      <w:r w:rsidRPr="00507B02">
        <w:rPr>
          <w:rFonts w:cs="Arial"/>
        </w:rPr>
        <w:t>.</w:t>
      </w:r>
    </w:p>
    <w:p w:rsidR="00EA43E6" w:rsidRPr="00507B02" w:rsidRDefault="00EA43E6" w:rsidP="001A5DB7">
      <w:pPr>
        <w:pStyle w:val="ListParagraph"/>
        <w:numPr>
          <w:ilvl w:val="0"/>
          <w:numId w:val="21"/>
        </w:numPr>
        <w:spacing w:line="360" w:lineRule="auto"/>
        <w:ind w:left="1890"/>
        <w:rPr>
          <w:rFonts w:cs="Arial"/>
        </w:rPr>
      </w:pPr>
      <w:r w:rsidRPr="00507B02">
        <w:rPr>
          <w:rFonts w:cs="Arial"/>
        </w:rPr>
        <w:t>The State will promote uses of small SPV systems, such as: Solar Home Lighting systems, Solar Lanterns, Solar Power Packs etc in place</w:t>
      </w:r>
      <w:r w:rsidR="00807E37" w:rsidRPr="00507B02">
        <w:rPr>
          <w:rFonts w:cs="Arial"/>
        </w:rPr>
        <w:t>s</w:t>
      </w:r>
      <w:r w:rsidRPr="00507B02">
        <w:rPr>
          <w:rFonts w:cs="Arial"/>
        </w:rPr>
        <w:t xml:space="preserve"> where grid </w:t>
      </w:r>
      <w:r w:rsidR="00807E37" w:rsidRPr="00507B02">
        <w:rPr>
          <w:rFonts w:cs="Arial"/>
        </w:rPr>
        <w:t>power supply</w:t>
      </w:r>
      <w:r w:rsidRPr="00507B02">
        <w:rPr>
          <w:rFonts w:cs="Arial"/>
        </w:rPr>
        <w:t xml:space="preserve"> is not available or </w:t>
      </w:r>
      <w:r w:rsidR="00807E37" w:rsidRPr="00507B02">
        <w:rPr>
          <w:rFonts w:cs="Arial"/>
        </w:rPr>
        <w:t>where there is intermittent power supply or, where grid connection is not cost effective.</w:t>
      </w:r>
    </w:p>
    <w:p w:rsidR="003D1173" w:rsidRPr="00507B02" w:rsidRDefault="00477794" w:rsidP="000F6CED">
      <w:pPr>
        <w:pStyle w:val="ListParagraph"/>
        <w:numPr>
          <w:ilvl w:val="0"/>
          <w:numId w:val="21"/>
        </w:numPr>
        <w:spacing w:line="360" w:lineRule="auto"/>
        <w:ind w:left="1890"/>
        <w:rPr>
          <w:rFonts w:cs="Arial"/>
        </w:rPr>
      </w:pPr>
      <w:r w:rsidRPr="00507B02">
        <w:rPr>
          <w:rFonts w:cs="Arial"/>
        </w:rPr>
        <w:t xml:space="preserve">The Agency shall work </w:t>
      </w:r>
      <w:r w:rsidR="00E10589" w:rsidRPr="00507B02">
        <w:rPr>
          <w:rFonts w:cs="Arial"/>
        </w:rPr>
        <w:t>t</w:t>
      </w:r>
      <w:r w:rsidRPr="00507B02">
        <w:rPr>
          <w:rFonts w:cs="Arial"/>
        </w:rPr>
        <w:t>o create an enabling framework with direct/indirect benefits for replacement of conventional applications with solar powe</w:t>
      </w:r>
      <w:r w:rsidR="006B0672" w:rsidRPr="00507B02">
        <w:rPr>
          <w:rFonts w:cs="Arial"/>
        </w:rPr>
        <w:t xml:space="preserve">red applications in the State. </w:t>
      </w:r>
    </w:p>
    <w:p w:rsidR="00A532CE" w:rsidRPr="00507B02" w:rsidRDefault="00A532CE" w:rsidP="001A5DB7">
      <w:pPr>
        <w:pStyle w:val="ListParagraph"/>
        <w:spacing w:line="360" w:lineRule="auto"/>
        <w:ind w:left="1440"/>
        <w:rPr>
          <w:rFonts w:cs="Arial"/>
        </w:rPr>
      </w:pPr>
    </w:p>
    <w:p w:rsidR="00477794" w:rsidRPr="00507B02" w:rsidRDefault="00A541FD" w:rsidP="001A5DB7">
      <w:pPr>
        <w:pStyle w:val="ListParagraph"/>
        <w:numPr>
          <w:ilvl w:val="0"/>
          <w:numId w:val="43"/>
        </w:numPr>
        <w:spacing w:line="360" w:lineRule="auto"/>
        <w:ind w:firstLine="0"/>
        <w:rPr>
          <w:rFonts w:cs="Arial"/>
          <w:b/>
        </w:rPr>
      </w:pPr>
      <w:r w:rsidRPr="00507B02">
        <w:rPr>
          <w:rFonts w:cs="Arial"/>
          <w:b/>
        </w:rPr>
        <w:t>Ease of</w:t>
      </w:r>
      <w:r w:rsidR="000E2D00" w:rsidRPr="00507B02">
        <w:rPr>
          <w:rFonts w:cs="Arial"/>
          <w:b/>
        </w:rPr>
        <w:t xml:space="preserve"> Business – Enabling Provisions</w:t>
      </w:r>
    </w:p>
    <w:p w:rsidR="00293F93" w:rsidRPr="00507B02" w:rsidRDefault="00424A87" w:rsidP="001A5DB7">
      <w:pPr>
        <w:pStyle w:val="ListParagraph"/>
        <w:spacing w:line="360" w:lineRule="auto"/>
        <w:rPr>
          <w:rFonts w:cs="Arial"/>
          <w:lang w:val="en-IN"/>
        </w:rPr>
      </w:pPr>
      <w:r w:rsidRPr="00507B02">
        <w:rPr>
          <w:rFonts w:cs="Arial"/>
          <w:lang w:val="en-IN"/>
        </w:rPr>
        <w:t>I</w:t>
      </w:r>
      <w:r w:rsidR="00293F93" w:rsidRPr="00507B02">
        <w:rPr>
          <w:rFonts w:cs="Arial"/>
          <w:lang w:val="en-IN"/>
        </w:rPr>
        <w:t>n order to en</w:t>
      </w:r>
      <w:r w:rsidRPr="00507B02">
        <w:rPr>
          <w:rFonts w:cs="Arial"/>
          <w:lang w:val="en-IN"/>
        </w:rPr>
        <w:t xml:space="preserve">courage solar based generation, </w:t>
      </w:r>
      <w:r w:rsidR="00293F93" w:rsidRPr="00507B02">
        <w:rPr>
          <w:rFonts w:cs="Arial"/>
          <w:lang w:val="en-IN"/>
        </w:rPr>
        <w:t xml:space="preserve">the following </w:t>
      </w:r>
      <w:r w:rsidRPr="00507B02">
        <w:rPr>
          <w:rFonts w:cs="Arial"/>
          <w:lang w:val="en-IN"/>
        </w:rPr>
        <w:t xml:space="preserve">enabling provisions are available to a developer </w:t>
      </w:r>
      <w:r w:rsidR="00293F93" w:rsidRPr="00507B02">
        <w:rPr>
          <w:rFonts w:cs="Arial"/>
          <w:lang w:val="en-IN"/>
        </w:rPr>
        <w:t xml:space="preserve">for ease of doing business. However the project developer has to ensure that the project </w:t>
      </w:r>
      <w:r w:rsidRPr="00507B02">
        <w:rPr>
          <w:rFonts w:cs="Arial"/>
          <w:lang w:val="en-IN"/>
        </w:rPr>
        <w:t xml:space="preserve">is </w:t>
      </w:r>
      <w:r w:rsidR="00293F93" w:rsidRPr="00507B02">
        <w:rPr>
          <w:rFonts w:cs="Arial"/>
          <w:lang w:val="en-IN"/>
        </w:rPr>
        <w:t>commissioned within the time limit stipulated in the Power Purchase Agreements.</w:t>
      </w:r>
    </w:p>
    <w:p w:rsidR="008658B6" w:rsidRPr="00507B02" w:rsidRDefault="008658B6" w:rsidP="001A5DB7">
      <w:pPr>
        <w:spacing w:line="360" w:lineRule="auto"/>
        <w:ind w:left="0"/>
        <w:rPr>
          <w:rFonts w:cs="Arial"/>
        </w:rPr>
      </w:pPr>
    </w:p>
    <w:p w:rsidR="00BF08F3" w:rsidRDefault="00BF08F3" w:rsidP="00263585">
      <w:pPr>
        <w:pStyle w:val="ListParagraph"/>
        <w:numPr>
          <w:ilvl w:val="0"/>
          <w:numId w:val="37"/>
        </w:numPr>
        <w:spacing w:line="360" w:lineRule="auto"/>
        <w:rPr>
          <w:rFonts w:cs="Arial"/>
          <w:lang w:val="en-IN"/>
        </w:rPr>
      </w:pPr>
      <w:r w:rsidRPr="00507B02">
        <w:rPr>
          <w:rFonts w:cs="Arial"/>
          <w:lang w:val="en-IN"/>
        </w:rPr>
        <w:lastRenderedPageBreak/>
        <w:t xml:space="preserve">Various concessions allowed by Ministry of New &amp; Renewable Energy shall be allowed to project Developers. Any other incentives or grant available from MNRE shall also be extended to the project developers. </w:t>
      </w:r>
      <w:r w:rsidR="00E17BAA" w:rsidRPr="00507B02">
        <w:rPr>
          <w:rFonts w:cs="Arial"/>
          <w:lang w:val="en-IN"/>
        </w:rPr>
        <w:t>An illustrative list of such concessions/incentives presently made available by MNRE is at Annexure 1.</w:t>
      </w:r>
    </w:p>
    <w:p w:rsidR="00507B02" w:rsidRPr="00507B02" w:rsidRDefault="00507B02" w:rsidP="00507B02">
      <w:pPr>
        <w:pStyle w:val="ListParagraph"/>
        <w:spacing w:line="360" w:lineRule="auto"/>
        <w:rPr>
          <w:rFonts w:cs="Arial"/>
          <w:lang w:val="en-IN"/>
        </w:rPr>
      </w:pPr>
    </w:p>
    <w:p w:rsidR="00315C86" w:rsidRPr="00507B02" w:rsidRDefault="008658B6" w:rsidP="00263585">
      <w:pPr>
        <w:pStyle w:val="ListParagraph"/>
        <w:numPr>
          <w:ilvl w:val="0"/>
          <w:numId w:val="37"/>
        </w:numPr>
        <w:spacing w:line="360" w:lineRule="auto"/>
        <w:rPr>
          <w:rFonts w:cs="Arial"/>
        </w:rPr>
      </w:pPr>
      <w:r w:rsidRPr="00507B02">
        <w:rPr>
          <w:rFonts w:cs="Arial"/>
        </w:rPr>
        <w:t xml:space="preserve">Government of Mizoram shall facilitate purchase of energy generated under this </w:t>
      </w:r>
      <w:r w:rsidR="00232B73" w:rsidRPr="00507B02">
        <w:rPr>
          <w:rFonts w:cs="Arial"/>
        </w:rPr>
        <w:t>policy</w:t>
      </w:r>
      <w:r w:rsidRPr="00507B02">
        <w:rPr>
          <w:rFonts w:cs="Arial"/>
        </w:rPr>
        <w:t xml:space="preserve"> through the Power &amp; Electricity Department. There shall be a set of qualification criteria fixed by the Government of Mizoram for the prospective developers of solar projects.</w:t>
      </w:r>
      <w:r w:rsidR="006B0672" w:rsidRPr="00507B02">
        <w:rPr>
          <w:rFonts w:cs="Arial"/>
          <w:color w:val="000000"/>
        </w:rPr>
        <w:t xml:space="preserve">). </w:t>
      </w:r>
    </w:p>
    <w:p w:rsidR="00507B02" w:rsidRPr="00507B02" w:rsidRDefault="00507B02" w:rsidP="00507B02">
      <w:pPr>
        <w:spacing w:line="360" w:lineRule="auto"/>
        <w:ind w:left="0"/>
        <w:rPr>
          <w:rFonts w:cs="Arial"/>
        </w:rPr>
      </w:pPr>
    </w:p>
    <w:p w:rsidR="00B06481" w:rsidRPr="00507B02" w:rsidRDefault="00B06481" w:rsidP="001A5DB7">
      <w:pPr>
        <w:pStyle w:val="Default"/>
        <w:numPr>
          <w:ilvl w:val="0"/>
          <w:numId w:val="37"/>
        </w:numPr>
        <w:spacing w:line="360" w:lineRule="auto"/>
        <w:rPr>
          <w:rFonts w:asciiTheme="minorHAnsi" w:hAnsiTheme="minorHAnsi" w:cs="Arial"/>
          <w:b/>
          <w:color w:val="auto"/>
          <w:sz w:val="22"/>
          <w:szCs w:val="22"/>
        </w:rPr>
      </w:pPr>
      <w:r w:rsidRPr="00507B02">
        <w:rPr>
          <w:rFonts w:asciiTheme="minorHAnsi" w:hAnsiTheme="minorHAnsi" w:cs="Arial"/>
          <w:b/>
          <w:color w:val="auto"/>
          <w:sz w:val="22"/>
          <w:szCs w:val="22"/>
        </w:rPr>
        <w:t xml:space="preserve">Transmission and Distribution charges for wheeling of power </w:t>
      </w:r>
    </w:p>
    <w:p w:rsidR="00315C86" w:rsidRDefault="005023E3" w:rsidP="00263585">
      <w:pPr>
        <w:spacing w:line="360" w:lineRule="auto"/>
        <w:rPr>
          <w:rFonts w:cs="Arial"/>
          <w:lang w:val="en-IN"/>
        </w:rPr>
      </w:pPr>
      <w:r w:rsidRPr="00507B02">
        <w:rPr>
          <w:rFonts w:cs="Arial"/>
        </w:rPr>
        <w:t xml:space="preserve">The developer shall be responsible for </w:t>
      </w:r>
      <w:proofErr w:type="gramStart"/>
      <w:r w:rsidRPr="00507B02">
        <w:rPr>
          <w:rFonts w:cs="Arial"/>
        </w:rPr>
        <w:t>laying</w:t>
      </w:r>
      <w:proofErr w:type="gramEnd"/>
      <w:r w:rsidRPr="00507B02">
        <w:rPr>
          <w:rFonts w:cs="Arial"/>
        </w:rPr>
        <w:t xml:space="preserve"> of power evacuation line from generating station to the nearest substation or interconnection point. </w:t>
      </w:r>
      <w:r w:rsidR="00B06481" w:rsidRPr="00507B02">
        <w:rPr>
          <w:rFonts w:cs="Arial"/>
          <w:lang w:val="en-IN"/>
        </w:rPr>
        <w:t xml:space="preserve">The </w:t>
      </w:r>
      <w:r w:rsidR="006142AA" w:rsidRPr="00507B02">
        <w:rPr>
          <w:rFonts w:cs="Arial"/>
        </w:rPr>
        <w:t>Distribution Licensee</w:t>
      </w:r>
      <w:r w:rsidR="00B06481" w:rsidRPr="00507B02">
        <w:rPr>
          <w:rFonts w:cs="Arial"/>
          <w:lang w:val="en-IN"/>
        </w:rPr>
        <w:t xml:space="preserve"> will undertake to transmit on its grid the power generated by eligible producer and make it available to </w:t>
      </w:r>
      <w:r w:rsidR="005F57F9" w:rsidRPr="00507B02">
        <w:rPr>
          <w:rFonts w:cs="Arial"/>
          <w:lang w:val="en-IN"/>
        </w:rPr>
        <w:t>the end user</w:t>
      </w:r>
      <w:r w:rsidR="00B06481" w:rsidRPr="00507B02">
        <w:rPr>
          <w:rFonts w:cs="Arial"/>
          <w:lang w:val="en-IN"/>
        </w:rPr>
        <w:t xml:space="preserve"> or to a third party nominated by eligible producer for sale within the State, </w:t>
      </w:r>
      <w:r w:rsidR="006142AA" w:rsidRPr="00507B02">
        <w:rPr>
          <w:rFonts w:cs="Arial"/>
          <w:lang w:val="en-IN"/>
        </w:rPr>
        <w:t>at uniform</w:t>
      </w:r>
      <w:r w:rsidR="00B06481" w:rsidRPr="00507B02">
        <w:rPr>
          <w:rFonts w:cs="Arial"/>
          <w:lang w:val="en-IN"/>
        </w:rPr>
        <w:t xml:space="preserve"> wheeling charge of </w:t>
      </w:r>
      <w:r w:rsidR="006142AA" w:rsidRPr="00507B02">
        <w:rPr>
          <w:rFonts w:cs="Arial"/>
          <w:lang w:val="en-IN"/>
        </w:rPr>
        <w:t xml:space="preserve">2% of </w:t>
      </w:r>
      <w:r w:rsidR="00B06481" w:rsidRPr="00507B02">
        <w:rPr>
          <w:rFonts w:cs="Arial"/>
          <w:lang w:val="en-IN"/>
        </w:rPr>
        <w:t>the energy supplied to the grid</w:t>
      </w:r>
      <w:r w:rsidR="00F1345E" w:rsidRPr="00507B02">
        <w:rPr>
          <w:rFonts w:cs="Arial"/>
          <w:lang w:val="en-IN"/>
        </w:rPr>
        <w:t xml:space="preserve"> or as determined by JERC M&amp;M</w:t>
      </w:r>
      <w:r w:rsidR="00B06481" w:rsidRPr="00507B02">
        <w:rPr>
          <w:rFonts w:cs="Arial"/>
          <w:lang w:val="en-IN"/>
        </w:rPr>
        <w:t xml:space="preserve">, irrespective of the distance from the generating station. However, the third party will have to be HT consumer of the power unless this condition is relaxed specifically by the </w:t>
      </w:r>
      <w:r w:rsidR="00721D9F" w:rsidRPr="00507B02">
        <w:rPr>
          <w:rFonts w:cs="Arial"/>
        </w:rPr>
        <w:t>Power &amp; Electricity Department</w:t>
      </w:r>
      <w:r w:rsidR="00B06481" w:rsidRPr="00507B02">
        <w:rPr>
          <w:rFonts w:cs="Arial"/>
          <w:lang w:val="en-IN"/>
        </w:rPr>
        <w:t>.</w:t>
      </w:r>
      <w:r w:rsidR="009D2A4F" w:rsidRPr="00507B02">
        <w:rPr>
          <w:rFonts w:cs="Arial"/>
          <w:lang w:val="en-IN"/>
        </w:rPr>
        <w:t xml:space="preserve"> In case there is </w:t>
      </w:r>
      <w:r w:rsidR="00721D9F" w:rsidRPr="00507B02">
        <w:rPr>
          <w:rFonts w:cs="Arial"/>
          <w:lang w:val="en-IN"/>
        </w:rPr>
        <w:t>no interconnection between the solar plant and the nearest sub-station, the developer shall be responsible for laying the power evacuation line as per the modalities laid out in Clause 13 of the policy.</w:t>
      </w:r>
    </w:p>
    <w:p w:rsidR="00507B02" w:rsidRPr="00507B02" w:rsidRDefault="00507B02" w:rsidP="00263585">
      <w:pPr>
        <w:spacing w:line="360" w:lineRule="auto"/>
        <w:rPr>
          <w:rFonts w:cs="Arial"/>
          <w:lang w:val="en-IN"/>
        </w:rPr>
      </w:pPr>
    </w:p>
    <w:p w:rsidR="00192939" w:rsidRPr="00507B02" w:rsidRDefault="000E2D00" w:rsidP="001A5DB7">
      <w:pPr>
        <w:pStyle w:val="ListParagraph"/>
        <w:numPr>
          <w:ilvl w:val="0"/>
          <w:numId w:val="37"/>
        </w:numPr>
        <w:spacing w:line="360" w:lineRule="auto"/>
        <w:rPr>
          <w:rFonts w:cs="Arial"/>
          <w:b/>
          <w:lang w:val="en-IN"/>
        </w:rPr>
      </w:pPr>
      <w:r w:rsidRPr="00507B02">
        <w:rPr>
          <w:rFonts w:cs="Arial"/>
          <w:b/>
          <w:lang w:val="en-IN"/>
        </w:rPr>
        <w:t>Power Scheduling and Banking</w:t>
      </w:r>
    </w:p>
    <w:p w:rsidR="00931659" w:rsidRPr="00507B02" w:rsidRDefault="00BC6F8E" w:rsidP="001A5DB7">
      <w:pPr>
        <w:spacing w:line="360" w:lineRule="auto"/>
        <w:rPr>
          <w:rFonts w:cs="Arial"/>
          <w:lang w:val="en-IN"/>
        </w:rPr>
      </w:pPr>
      <w:r w:rsidRPr="00507B02">
        <w:rPr>
          <w:rFonts w:cs="Arial"/>
          <w:lang w:val="en-IN"/>
        </w:rPr>
        <w:t xml:space="preserve">The State Electricity Board or the Agency or the Government, as the case may be, will permit electricity generated by eligible producers to be banked for a period up to one year. All </w:t>
      </w:r>
      <w:r w:rsidR="006142AA" w:rsidRPr="00507B02">
        <w:rPr>
          <w:rFonts w:cs="Arial"/>
          <w:lang w:val="en-IN"/>
        </w:rPr>
        <w:t xml:space="preserve">energy produced from </w:t>
      </w:r>
      <w:r w:rsidRPr="00507B02">
        <w:rPr>
          <w:rFonts w:cs="Arial"/>
          <w:lang w:val="en-IN"/>
        </w:rPr>
        <w:t>S</w:t>
      </w:r>
      <w:r w:rsidR="006142AA" w:rsidRPr="00507B02">
        <w:rPr>
          <w:rFonts w:cs="Arial"/>
          <w:lang w:val="en-IN"/>
        </w:rPr>
        <w:t xml:space="preserve">olar </w:t>
      </w:r>
      <w:r w:rsidRPr="00507B02">
        <w:rPr>
          <w:rFonts w:cs="Arial"/>
          <w:lang w:val="en-IN"/>
        </w:rPr>
        <w:t>P</w:t>
      </w:r>
      <w:r w:rsidR="006142AA" w:rsidRPr="00507B02">
        <w:rPr>
          <w:rFonts w:cs="Arial"/>
          <w:lang w:val="en-IN"/>
        </w:rPr>
        <w:t xml:space="preserve">ower </w:t>
      </w:r>
      <w:r w:rsidRPr="00507B02">
        <w:rPr>
          <w:rFonts w:cs="Arial"/>
          <w:lang w:val="en-IN"/>
        </w:rPr>
        <w:t>P</w:t>
      </w:r>
      <w:r w:rsidR="006142AA" w:rsidRPr="00507B02">
        <w:rPr>
          <w:rFonts w:cs="Arial"/>
          <w:lang w:val="en-IN"/>
        </w:rPr>
        <w:t>roject</w:t>
      </w:r>
      <w:r w:rsidRPr="00507B02">
        <w:rPr>
          <w:rFonts w:cs="Arial"/>
          <w:lang w:val="en-IN"/>
        </w:rPr>
        <w:t xml:space="preserve">s shall be considered as deemed to be scheduled. </w:t>
      </w:r>
      <w:r w:rsidR="00564593" w:rsidRPr="00507B02">
        <w:rPr>
          <w:rFonts w:cs="Arial"/>
          <w:lang w:val="en-IN"/>
        </w:rPr>
        <w:t xml:space="preserve">Banking of 100% of energy shall be permitted for all Captive and Open Access/Scheduled consumers as per the schedule with the Distribution Licensee in a year. </w:t>
      </w:r>
      <w:r w:rsidRPr="00507B02">
        <w:rPr>
          <w:rFonts w:cs="Arial"/>
        </w:rPr>
        <w:t xml:space="preserve">Banking charges shall be adjusted in kind @ 2% of the energy delivered at the point of </w:t>
      </w:r>
      <w:proofErr w:type="spellStart"/>
      <w:r w:rsidRPr="00507B02">
        <w:rPr>
          <w:rFonts w:cs="Arial"/>
        </w:rPr>
        <w:t>draw</w:t>
      </w:r>
      <w:r w:rsidR="009D2A4F" w:rsidRPr="00507B02">
        <w:rPr>
          <w:rFonts w:cs="Arial"/>
        </w:rPr>
        <w:t>a</w:t>
      </w:r>
      <w:r w:rsidRPr="00507B02">
        <w:rPr>
          <w:rFonts w:cs="Arial"/>
        </w:rPr>
        <w:t>l</w:t>
      </w:r>
      <w:proofErr w:type="spellEnd"/>
      <w:r w:rsidRPr="00507B02">
        <w:rPr>
          <w:rFonts w:cs="Arial"/>
        </w:rPr>
        <w:t xml:space="preserve">. </w:t>
      </w:r>
      <w:r w:rsidRPr="00507B02">
        <w:rPr>
          <w:rFonts w:cs="Arial"/>
          <w:lang w:val="en-IN"/>
        </w:rPr>
        <w:t xml:space="preserve">Banked units can be consumed/ redeemed </w:t>
      </w:r>
      <w:r w:rsidR="004F592C" w:rsidRPr="00507B02">
        <w:rPr>
          <w:rFonts w:cs="Arial"/>
          <w:lang w:val="en-IN"/>
        </w:rPr>
        <w:t>as per mutual agreement</w:t>
      </w:r>
      <w:r w:rsidR="006142AA" w:rsidRPr="00507B02">
        <w:rPr>
          <w:rFonts w:cs="Arial"/>
          <w:lang w:val="en-IN"/>
        </w:rPr>
        <w:t xml:space="preserve"> with the </w:t>
      </w:r>
      <w:r w:rsidR="006142AA" w:rsidRPr="00507B02">
        <w:rPr>
          <w:rFonts w:cs="Arial"/>
        </w:rPr>
        <w:t>Distribution Licensee</w:t>
      </w:r>
      <w:r w:rsidR="003A651A" w:rsidRPr="00507B02">
        <w:rPr>
          <w:rFonts w:cs="Arial"/>
        </w:rPr>
        <w:t>.</w:t>
      </w:r>
    </w:p>
    <w:p w:rsidR="00BC6F8E" w:rsidRPr="00507B02" w:rsidRDefault="00BC6F8E" w:rsidP="001A5DB7">
      <w:pPr>
        <w:spacing w:line="360" w:lineRule="auto"/>
        <w:rPr>
          <w:rFonts w:cs="Arial"/>
          <w:lang w:val="en-IN"/>
        </w:rPr>
      </w:pPr>
      <w:r w:rsidRPr="00507B02">
        <w:rPr>
          <w:rFonts w:cs="Arial"/>
          <w:lang w:val="en-IN"/>
        </w:rPr>
        <w:t xml:space="preserve">For captive/ third party sale, energy injected into the grid from date of synchronization to open access approval date will be considered as deemed energy banked. </w:t>
      </w:r>
    </w:p>
    <w:p w:rsidR="00507B02" w:rsidRDefault="00BC6F8E" w:rsidP="00507B02">
      <w:pPr>
        <w:spacing w:line="360" w:lineRule="auto"/>
        <w:rPr>
          <w:rFonts w:cs="Arial"/>
          <w:lang w:val="en-IN"/>
        </w:rPr>
      </w:pPr>
      <w:r w:rsidRPr="00507B02">
        <w:rPr>
          <w:rFonts w:cs="Arial"/>
          <w:lang w:val="en-IN"/>
        </w:rPr>
        <w:lastRenderedPageBreak/>
        <w:t xml:space="preserve">The </w:t>
      </w:r>
      <w:r w:rsidR="00091E20" w:rsidRPr="00507B02">
        <w:rPr>
          <w:rFonts w:cs="Arial"/>
          <w:lang w:val="en-IN"/>
        </w:rPr>
        <w:t>un</w:t>
      </w:r>
      <w:r w:rsidR="006142AA" w:rsidRPr="00507B02">
        <w:rPr>
          <w:rFonts w:cs="Arial"/>
          <w:lang w:val="en-IN"/>
        </w:rPr>
        <w:t>redeemed</w:t>
      </w:r>
      <w:r w:rsidRPr="00507B02">
        <w:rPr>
          <w:rFonts w:cs="Arial"/>
          <w:lang w:val="en-IN"/>
        </w:rPr>
        <w:t xml:space="preserve"> banked energy shall be considered as deemed purchase by </w:t>
      </w:r>
      <w:r w:rsidR="006142AA" w:rsidRPr="00507B02">
        <w:rPr>
          <w:rFonts w:cs="Arial"/>
          <w:lang w:val="en-IN"/>
        </w:rPr>
        <w:t xml:space="preserve">the </w:t>
      </w:r>
      <w:r w:rsidRPr="00507B02">
        <w:rPr>
          <w:rFonts w:cs="Arial"/>
          <w:lang w:val="en-IN"/>
        </w:rPr>
        <w:t xml:space="preserve">Department </w:t>
      </w:r>
      <w:r w:rsidR="006142AA" w:rsidRPr="00507B02">
        <w:rPr>
          <w:rFonts w:cs="Arial"/>
          <w:lang w:val="en-IN"/>
        </w:rPr>
        <w:t xml:space="preserve">/ </w:t>
      </w:r>
      <w:r w:rsidR="006142AA" w:rsidRPr="00507B02">
        <w:rPr>
          <w:rFonts w:cs="Arial"/>
        </w:rPr>
        <w:t>Distribution Licensee</w:t>
      </w:r>
      <w:r w:rsidRPr="00507B02">
        <w:rPr>
          <w:rFonts w:cs="Arial"/>
          <w:lang w:val="en-IN"/>
        </w:rPr>
        <w:t>at Average Pooled Power Purchase Cost (APPC) as determined by JERC</w:t>
      </w:r>
      <w:r w:rsidR="0025674A" w:rsidRPr="00507B02">
        <w:rPr>
          <w:rFonts w:cs="Arial"/>
          <w:lang w:val="en-IN"/>
        </w:rPr>
        <w:t>(</w:t>
      </w:r>
      <w:r w:rsidRPr="00507B02">
        <w:rPr>
          <w:rFonts w:cs="Arial"/>
          <w:lang w:val="en-IN"/>
        </w:rPr>
        <w:t>M&amp;M</w:t>
      </w:r>
      <w:r w:rsidR="0025674A" w:rsidRPr="00507B02">
        <w:rPr>
          <w:rFonts w:cs="Arial"/>
          <w:lang w:val="en-IN"/>
        </w:rPr>
        <w:t>)</w:t>
      </w:r>
      <w:r w:rsidRPr="00507B02">
        <w:rPr>
          <w:rFonts w:cs="Arial"/>
          <w:lang w:val="en-IN"/>
        </w:rPr>
        <w:t xml:space="preserve"> for the year. </w:t>
      </w:r>
    </w:p>
    <w:p w:rsidR="00507B02" w:rsidRPr="00507B02" w:rsidRDefault="00507B02" w:rsidP="00263585">
      <w:pPr>
        <w:spacing w:line="360" w:lineRule="auto"/>
        <w:rPr>
          <w:rFonts w:cs="Arial"/>
          <w:lang w:val="en-IN"/>
        </w:rPr>
      </w:pPr>
    </w:p>
    <w:p w:rsidR="00956577" w:rsidRPr="00507B02" w:rsidRDefault="00956577" w:rsidP="001A5DB7">
      <w:pPr>
        <w:pStyle w:val="Default"/>
        <w:numPr>
          <w:ilvl w:val="0"/>
          <w:numId w:val="37"/>
        </w:numPr>
        <w:spacing w:line="360" w:lineRule="auto"/>
        <w:jc w:val="left"/>
        <w:rPr>
          <w:rFonts w:asciiTheme="minorHAnsi" w:hAnsiTheme="minorHAnsi" w:cs="Arial"/>
          <w:b/>
          <w:color w:val="auto"/>
          <w:sz w:val="22"/>
          <w:szCs w:val="22"/>
        </w:rPr>
      </w:pPr>
      <w:r w:rsidRPr="00507B02">
        <w:rPr>
          <w:rFonts w:asciiTheme="minorHAnsi" w:hAnsiTheme="minorHAnsi" w:cs="Arial"/>
          <w:b/>
          <w:color w:val="auto"/>
          <w:sz w:val="22"/>
          <w:szCs w:val="22"/>
        </w:rPr>
        <w:t xml:space="preserve">Electricity Duty </w:t>
      </w:r>
    </w:p>
    <w:p w:rsidR="00DB55CA" w:rsidRDefault="00956577" w:rsidP="00263585">
      <w:pPr>
        <w:pStyle w:val="Default"/>
        <w:spacing w:line="360" w:lineRule="auto"/>
        <w:rPr>
          <w:rFonts w:asciiTheme="minorHAnsi" w:hAnsiTheme="minorHAnsi" w:cs="Arial"/>
          <w:color w:val="auto"/>
          <w:sz w:val="22"/>
          <w:szCs w:val="22"/>
        </w:rPr>
      </w:pPr>
      <w:r w:rsidRPr="00507B02">
        <w:rPr>
          <w:rFonts w:asciiTheme="minorHAnsi" w:hAnsiTheme="minorHAnsi" w:cs="Arial"/>
          <w:color w:val="auto"/>
          <w:sz w:val="22"/>
          <w:szCs w:val="22"/>
        </w:rPr>
        <w:t xml:space="preserve">Electricity duty shall be exempted for captive consumption, sale to </w:t>
      </w:r>
      <w:r w:rsidR="006142AA" w:rsidRPr="00507B02">
        <w:rPr>
          <w:rFonts w:asciiTheme="minorHAnsi" w:hAnsiTheme="minorHAnsi" w:cs="Arial"/>
          <w:sz w:val="22"/>
          <w:szCs w:val="22"/>
        </w:rPr>
        <w:t>Distribution Licensee</w:t>
      </w:r>
      <w:r w:rsidRPr="00507B02">
        <w:rPr>
          <w:rFonts w:asciiTheme="minorHAnsi" w:hAnsiTheme="minorHAnsi" w:cs="Arial"/>
          <w:color w:val="auto"/>
          <w:sz w:val="22"/>
          <w:szCs w:val="22"/>
        </w:rPr>
        <w:t xml:space="preserve"> and third party sale in respect of all SPPs set up within the state. Also, Electricity duty will be waived for the new manufacturing facilities and ancillaries of the Solar Power Projects. </w:t>
      </w:r>
    </w:p>
    <w:p w:rsidR="00507B02" w:rsidRPr="00507B02" w:rsidRDefault="00507B02" w:rsidP="00263585">
      <w:pPr>
        <w:pStyle w:val="Default"/>
        <w:spacing w:line="360" w:lineRule="auto"/>
        <w:rPr>
          <w:rFonts w:asciiTheme="minorHAnsi" w:hAnsiTheme="minorHAnsi" w:cs="Arial"/>
          <w:color w:val="auto"/>
          <w:sz w:val="22"/>
          <w:szCs w:val="22"/>
        </w:rPr>
      </w:pPr>
    </w:p>
    <w:p w:rsidR="00956577" w:rsidRPr="00507B02" w:rsidRDefault="00956577" w:rsidP="001A5DB7">
      <w:pPr>
        <w:pStyle w:val="Default"/>
        <w:numPr>
          <w:ilvl w:val="0"/>
          <w:numId w:val="37"/>
        </w:numPr>
        <w:spacing w:line="360" w:lineRule="auto"/>
        <w:jc w:val="left"/>
        <w:rPr>
          <w:rFonts w:asciiTheme="minorHAnsi" w:hAnsiTheme="minorHAnsi" w:cs="Arial"/>
          <w:b/>
          <w:color w:val="auto"/>
          <w:sz w:val="22"/>
          <w:szCs w:val="22"/>
        </w:rPr>
      </w:pPr>
      <w:r w:rsidRPr="00507B02">
        <w:rPr>
          <w:rFonts w:asciiTheme="minorHAnsi" w:hAnsiTheme="minorHAnsi" w:cs="Arial"/>
          <w:b/>
          <w:color w:val="auto"/>
          <w:sz w:val="22"/>
          <w:szCs w:val="22"/>
        </w:rPr>
        <w:t xml:space="preserve">Cross subsidy Surcharge </w:t>
      </w:r>
    </w:p>
    <w:p w:rsidR="00F92F27" w:rsidRDefault="00B062C9" w:rsidP="00263585">
      <w:pPr>
        <w:pStyle w:val="Default"/>
        <w:spacing w:line="360" w:lineRule="auto"/>
        <w:rPr>
          <w:rFonts w:asciiTheme="minorHAnsi" w:hAnsiTheme="minorHAnsi" w:cs="Arial"/>
          <w:color w:val="auto"/>
          <w:sz w:val="22"/>
          <w:szCs w:val="22"/>
        </w:rPr>
      </w:pPr>
      <w:r w:rsidRPr="00507B02">
        <w:rPr>
          <w:rFonts w:asciiTheme="minorHAnsi" w:hAnsiTheme="minorHAnsi" w:cs="Arial"/>
          <w:color w:val="auto"/>
          <w:sz w:val="22"/>
          <w:szCs w:val="22"/>
        </w:rPr>
        <w:t>Cross subsidy surcharges for</w:t>
      </w:r>
      <w:r w:rsidR="00956577" w:rsidRPr="00507B02">
        <w:rPr>
          <w:rFonts w:asciiTheme="minorHAnsi" w:hAnsiTheme="minorHAnsi" w:cs="Arial"/>
          <w:color w:val="auto"/>
          <w:sz w:val="22"/>
          <w:szCs w:val="22"/>
        </w:rPr>
        <w:t xml:space="preserve"> S</w:t>
      </w:r>
      <w:r w:rsidR="003D3732" w:rsidRPr="00507B02">
        <w:rPr>
          <w:rFonts w:asciiTheme="minorHAnsi" w:hAnsiTheme="minorHAnsi" w:cs="Arial"/>
          <w:color w:val="auto"/>
          <w:sz w:val="22"/>
          <w:szCs w:val="22"/>
        </w:rPr>
        <w:t xml:space="preserve">olar </w:t>
      </w:r>
      <w:r w:rsidR="00956577" w:rsidRPr="00507B02">
        <w:rPr>
          <w:rFonts w:asciiTheme="minorHAnsi" w:hAnsiTheme="minorHAnsi" w:cs="Arial"/>
          <w:color w:val="auto"/>
          <w:sz w:val="22"/>
          <w:szCs w:val="22"/>
        </w:rPr>
        <w:t>P</w:t>
      </w:r>
      <w:r w:rsidR="003D3732" w:rsidRPr="00507B02">
        <w:rPr>
          <w:rFonts w:asciiTheme="minorHAnsi" w:hAnsiTheme="minorHAnsi" w:cs="Arial"/>
          <w:color w:val="auto"/>
          <w:sz w:val="22"/>
          <w:szCs w:val="22"/>
        </w:rPr>
        <w:t xml:space="preserve">ower </w:t>
      </w:r>
      <w:r w:rsidR="00956577" w:rsidRPr="00507B02">
        <w:rPr>
          <w:rFonts w:asciiTheme="minorHAnsi" w:hAnsiTheme="minorHAnsi" w:cs="Arial"/>
          <w:color w:val="auto"/>
          <w:sz w:val="22"/>
          <w:szCs w:val="22"/>
        </w:rPr>
        <w:t>P</w:t>
      </w:r>
      <w:r w:rsidR="003D3732" w:rsidRPr="00507B02">
        <w:rPr>
          <w:rFonts w:asciiTheme="minorHAnsi" w:hAnsiTheme="minorHAnsi" w:cs="Arial"/>
          <w:color w:val="auto"/>
          <w:sz w:val="22"/>
          <w:szCs w:val="22"/>
        </w:rPr>
        <w:t>roject (SPP)</w:t>
      </w:r>
      <w:r w:rsidR="00956577" w:rsidRPr="00507B02">
        <w:rPr>
          <w:rFonts w:asciiTheme="minorHAnsi" w:hAnsiTheme="minorHAnsi" w:cs="Arial"/>
          <w:color w:val="auto"/>
          <w:sz w:val="22"/>
          <w:szCs w:val="22"/>
        </w:rPr>
        <w:t xml:space="preserve"> located within the state and selling power to</w:t>
      </w:r>
      <w:r w:rsidRPr="00507B02">
        <w:rPr>
          <w:rFonts w:asciiTheme="minorHAnsi" w:hAnsiTheme="minorHAnsi" w:cs="Arial"/>
          <w:color w:val="auto"/>
          <w:sz w:val="22"/>
          <w:szCs w:val="22"/>
        </w:rPr>
        <w:t xml:space="preserve"> third parties within the state</w:t>
      </w:r>
      <w:r w:rsidR="00956577" w:rsidRPr="00507B02">
        <w:rPr>
          <w:rFonts w:asciiTheme="minorHAnsi" w:hAnsiTheme="minorHAnsi" w:cs="Arial"/>
          <w:color w:val="auto"/>
          <w:sz w:val="22"/>
          <w:szCs w:val="22"/>
        </w:rPr>
        <w:t xml:space="preserve"> shall be </w:t>
      </w:r>
      <w:r w:rsidR="00F92F27" w:rsidRPr="00507B02">
        <w:rPr>
          <w:rFonts w:asciiTheme="minorHAnsi" w:hAnsiTheme="minorHAnsi" w:cs="Arial"/>
          <w:color w:val="auto"/>
          <w:sz w:val="22"/>
          <w:szCs w:val="22"/>
        </w:rPr>
        <w:t>as determined by J</w:t>
      </w:r>
      <w:r w:rsidR="00956577" w:rsidRPr="00507B02">
        <w:rPr>
          <w:rFonts w:asciiTheme="minorHAnsi" w:hAnsiTheme="minorHAnsi" w:cs="Arial"/>
          <w:color w:val="auto"/>
          <w:sz w:val="22"/>
          <w:szCs w:val="22"/>
        </w:rPr>
        <w:t xml:space="preserve">ERC </w:t>
      </w:r>
      <w:r w:rsidR="00F92F27" w:rsidRPr="00507B02">
        <w:rPr>
          <w:rFonts w:asciiTheme="minorHAnsi" w:hAnsiTheme="minorHAnsi" w:cs="Arial"/>
          <w:color w:val="auto"/>
          <w:sz w:val="22"/>
          <w:szCs w:val="22"/>
        </w:rPr>
        <w:t xml:space="preserve">(M&amp;M) </w:t>
      </w:r>
      <w:r w:rsidR="00956577" w:rsidRPr="00507B02">
        <w:rPr>
          <w:rFonts w:asciiTheme="minorHAnsi" w:hAnsiTheme="minorHAnsi" w:cs="Arial"/>
          <w:color w:val="auto"/>
          <w:sz w:val="22"/>
          <w:szCs w:val="22"/>
        </w:rPr>
        <w:t xml:space="preserve">from the date of commissioning of the SPP. </w:t>
      </w:r>
    </w:p>
    <w:p w:rsidR="00507B02" w:rsidRPr="00507B02" w:rsidRDefault="00507B02" w:rsidP="00263585">
      <w:pPr>
        <w:pStyle w:val="Default"/>
        <w:spacing w:line="360" w:lineRule="auto"/>
        <w:rPr>
          <w:rFonts w:asciiTheme="minorHAnsi" w:hAnsiTheme="minorHAnsi" w:cs="Arial"/>
          <w:color w:val="auto"/>
          <w:sz w:val="22"/>
          <w:szCs w:val="22"/>
        </w:rPr>
      </w:pPr>
    </w:p>
    <w:p w:rsidR="00956577" w:rsidRPr="00507B02" w:rsidRDefault="00956577" w:rsidP="001A5DB7">
      <w:pPr>
        <w:pStyle w:val="Default"/>
        <w:numPr>
          <w:ilvl w:val="0"/>
          <w:numId w:val="37"/>
        </w:numPr>
        <w:spacing w:line="360" w:lineRule="auto"/>
        <w:jc w:val="left"/>
        <w:rPr>
          <w:rFonts w:asciiTheme="minorHAnsi" w:hAnsiTheme="minorHAnsi" w:cs="Arial"/>
          <w:b/>
          <w:color w:val="auto"/>
          <w:sz w:val="22"/>
          <w:szCs w:val="22"/>
        </w:rPr>
      </w:pPr>
      <w:r w:rsidRPr="00507B02">
        <w:rPr>
          <w:rFonts w:asciiTheme="minorHAnsi" w:hAnsiTheme="minorHAnsi" w:cs="Arial"/>
          <w:b/>
          <w:color w:val="auto"/>
          <w:sz w:val="22"/>
          <w:szCs w:val="22"/>
        </w:rPr>
        <w:t xml:space="preserve">Bill settlement </w:t>
      </w:r>
    </w:p>
    <w:p w:rsidR="00F92F27" w:rsidRDefault="005A589A" w:rsidP="00263585">
      <w:pPr>
        <w:spacing w:line="360" w:lineRule="auto"/>
        <w:rPr>
          <w:rFonts w:cs="Arial"/>
          <w:bCs/>
          <w:lang w:val="en-IN"/>
        </w:rPr>
      </w:pPr>
      <w:r w:rsidRPr="00507B02">
        <w:rPr>
          <w:rFonts w:cs="Arial"/>
          <w:bCs/>
          <w:lang w:val="en-IN"/>
        </w:rPr>
        <w:t>All transactions between the Department and the eligible producer involving wheeling, banking or sale of power will be settled on a monthly basis</w:t>
      </w:r>
      <w:r w:rsidR="00F92F27" w:rsidRPr="00507B02">
        <w:rPr>
          <w:rFonts w:cs="Arial"/>
          <w:bCs/>
          <w:lang w:val="en-IN"/>
        </w:rPr>
        <w:t>.</w:t>
      </w:r>
    </w:p>
    <w:p w:rsidR="00507B02" w:rsidRPr="00507B02" w:rsidRDefault="00507B02" w:rsidP="00263585">
      <w:pPr>
        <w:spacing w:line="360" w:lineRule="auto"/>
        <w:rPr>
          <w:rFonts w:cs="Arial"/>
          <w:bCs/>
          <w:lang w:val="en-IN"/>
        </w:rPr>
      </w:pPr>
    </w:p>
    <w:p w:rsidR="00F92F27" w:rsidRPr="00507B02" w:rsidRDefault="000E2D00" w:rsidP="001A5DB7">
      <w:pPr>
        <w:pStyle w:val="ListParagraph"/>
        <w:numPr>
          <w:ilvl w:val="0"/>
          <w:numId w:val="37"/>
        </w:numPr>
        <w:spacing w:line="360" w:lineRule="auto"/>
        <w:rPr>
          <w:rFonts w:cs="Arial"/>
          <w:b/>
          <w:bCs/>
          <w:lang w:val="en-IN"/>
        </w:rPr>
      </w:pPr>
      <w:r w:rsidRPr="00507B02">
        <w:rPr>
          <w:rFonts w:cs="Arial"/>
          <w:b/>
          <w:bCs/>
          <w:lang w:val="en-IN"/>
        </w:rPr>
        <w:t>Exemption from Demand Cut</w:t>
      </w:r>
    </w:p>
    <w:p w:rsidR="003D3732" w:rsidRDefault="00F92F27" w:rsidP="00263585">
      <w:pPr>
        <w:spacing w:line="360" w:lineRule="auto"/>
        <w:rPr>
          <w:rFonts w:cs="Arial"/>
        </w:rPr>
      </w:pPr>
      <w:r w:rsidRPr="00507B02">
        <w:rPr>
          <w:rFonts w:cs="Arial"/>
          <w:lang w:val="en-IN"/>
        </w:rPr>
        <w:t xml:space="preserve">A reduction in contract demand to the extent of 50% of installed capacity of the solar power plants shall be permitted by the </w:t>
      </w:r>
      <w:r w:rsidR="000032EB" w:rsidRPr="00507B02">
        <w:rPr>
          <w:rFonts w:cs="Arial"/>
        </w:rPr>
        <w:t>Distribution Licensee, in case the power plant is not utilizing the Department’s grid for supply of power to the consumer.</w:t>
      </w:r>
    </w:p>
    <w:p w:rsidR="00507B02" w:rsidRPr="00507B02" w:rsidRDefault="00507B02" w:rsidP="00263585">
      <w:pPr>
        <w:spacing w:line="360" w:lineRule="auto"/>
        <w:rPr>
          <w:rFonts w:cs="Arial"/>
        </w:rPr>
      </w:pPr>
    </w:p>
    <w:p w:rsidR="00F92F27" w:rsidRPr="00507B02" w:rsidRDefault="00F92F27" w:rsidP="001A5DB7">
      <w:pPr>
        <w:pStyle w:val="ListParagraph"/>
        <w:numPr>
          <w:ilvl w:val="0"/>
          <w:numId w:val="37"/>
        </w:numPr>
        <w:spacing w:line="360" w:lineRule="auto"/>
        <w:rPr>
          <w:rFonts w:cs="Arial"/>
          <w:b/>
          <w:bCs/>
          <w:lang w:val="en-IN"/>
        </w:rPr>
      </w:pPr>
      <w:r w:rsidRPr="00507B02">
        <w:rPr>
          <w:rFonts w:cs="Arial"/>
          <w:b/>
          <w:bCs/>
          <w:lang w:val="en-IN"/>
        </w:rPr>
        <w:t xml:space="preserve">Power </w:t>
      </w:r>
      <w:r w:rsidR="000E2D00" w:rsidRPr="00507B02">
        <w:rPr>
          <w:rFonts w:cs="Arial"/>
          <w:b/>
          <w:bCs/>
          <w:lang w:val="en-IN"/>
        </w:rPr>
        <w:t>Purchase Agreement (PPA)</w:t>
      </w:r>
    </w:p>
    <w:p w:rsidR="00E11A84" w:rsidRPr="00507B02" w:rsidRDefault="00F92F27" w:rsidP="00507B02">
      <w:pPr>
        <w:spacing w:line="360" w:lineRule="auto"/>
        <w:rPr>
          <w:rFonts w:cs="Arial"/>
          <w:lang w:val="en-IN"/>
        </w:rPr>
      </w:pPr>
      <w:r w:rsidRPr="00507B02">
        <w:rPr>
          <w:rFonts w:cs="Arial"/>
          <w:lang w:val="en-IN"/>
        </w:rPr>
        <w:t xml:space="preserve">The </w:t>
      </w:r>
      <w:r w:rsidR="003D3732" w:rsidRPr="00507B02">
        <w:rPr>
          <w:rFonts w:cs="Arial"/>
        </w:rPr>
        <w:t>Distribution Licensee / Consumer</w:t>
      </w:r>
      <w:r w:rsidRPr="00507B02">
        <w:rPr>
          <w:rFonts w:cs="Arial"/>
          <w:lang w:val="en-IN"/>
        </w:rPr>
        <w:t xml:space="preserve"> and eligible </w:t>
      </w:r>
      <w:r w:rsidR="003D3732" w:rsidRPr="00507B02">
        <w:rPr>
          <w:rFonts w:cs="Arial"/>
          <w:lang w:val="en-IN"/>
        </w:rPr>
        <w:t>producers under this policy may</w:t>
      </w:r>
      <w:r w:rsidRPr="00507B02">
        <w:rPr>
          <w:rFonts w:cs="Arial"/>
          <w:lang w:val="en-IN"/>
        </w:rPr>
        <w:t xml:space="preserve"> enter into a Power Purchase Agreement for a minimum period of 10 years. </w:t>
      </w:r>
    </w:p>
    <w:p w:rsidR="00315C86" w:rsidRDefault="00F92F27" w:rsidP="00263585">
      <w:pPr>
        <w:spacing w:line="360" w:lineRule="auto"/>
        <w:rPr>
          <w:rFonts w:cs="Arial"/>
          <w:lang w:val="en-IN"/>
        </w:rPr>
      </w:pPr>
      <w:r w:rsidRPr="00507B02">
        <w:rPr>
          <w:rFonts w:cs="Arial"/>
          <w:lang w:val="en-IN"/>
        </w:rPr>
        <w:t xml:space="preserve">However, if any eligible producer intends to enter into Power Purchase Agreement for shorter period, the </w:t>
      </w:r>
      <w:r w:rsidR="00DB55CA" w:rsidRPr="00507B02">
        <w:rPr>
          <w:rFonts w:cs="Arial"/>
          <w:lang w:val="en-IN"/>
        </w:rPr>
        <w:t xml:space="preserve">Power &amp; Electricity </w:t>
      </w:r>
      <w:r w:rsidRPr="00507B02">
        <w:rPr>
          <w:rFonts w:cs="Arial"/>
          <w:lang w:val="en-IN"/>
        </w:rPr>
        <w:t>Department will consider such proposal on the merit of the case.</w:t>
      </w:r>
    </w:p>
    <w:p w:rsidR="00507B02" w:rsidRPr="00507B02" w:rsidRDefault="00507B02" w:rsidP="00263585">
      <w:pPr>
        <w:spacing w:line="360" w:lineRule="auto"/>
        <w:rPr>
          <w:rFonts w:cs="Arial"/>
          <w:lang w:val="en-IN"/>
        </w:rPr>
      </w:pPr>
    </w:p>
    <w:p w:rsidR="00F92F27" w:rsidRPr="00507B02" w:rsidRDefault="00F92F27" w:rsidP="001A5DB7">
      <w:pPr>
        <w:pStyle w:val="ListParagraph"/>
        <w:numPr>
          <w:ilvl w:val="0"/>
          <w:numId w:val="37"/>
        </w:numPr>
        <w:spacing w:line="360" w:lineRule="auto"/>
        <w:rPr>
          <w:rFonts w:cs="Arial"/>
          <w:b/>
          <w:bCs/>
          <w:lang w:val="en-IN"/>
        </w:rPr>
      </w:pPr>
      <w:r w:rsidRPr="00507B02">
        <w:rPr>
          <w:rFonts w:cs="Arial"/>
          <w:b/>
          <w:bCs/>
          <w:lang w:val="en-IN"/>
        </w:rPr>
        <w:t>Securit</w:t>
      </w:r>
      <w:r w:rsidR="000E2D00" w:rsidRPr="00507B02">
        <w:rPr>
          <w:rFonts w:cs="Arial"/>
          <w:b/>
          <w:bCs/>
          <w:lang w:val="en-IN"/>
        </w:rPr>
        <w:t>y Package for Eligible Producer</w:t>
      </w:r>
    </w:p>
    <w:p w:rsidR="00BA25A8" w:rsidRPr="00507B02" w:rsidRDefault="00F92F27" w:rsidP="00263585">
      <w:pPr>
        <w:spacing w:line="360" w:lineRule="auto"/>
        <w:rPr>
          <w:rFonts w:cs="Arial"/>
          <w:bCs/>
          <w:lang w:val="en-IN"/>
        </w:rPr>
      </w:pPr>
      <w:r w:rsidRPr="00507B02">
        <w:rPr>
          <w:rFonts w:cs="Arial"/>
          <w:bCs/>
          <w:lang w:val="en-IN"/>
        </w:rPr>
        <w:t xml:space="preserve">The </w:t>
      </w:r>
      <w:r w:rsidR="005C2D89" w:rsidRPr="00507B02">
        <w:rPr>
          <w:rFonts w:cs="Arial"/>
        </w:rPr>
        <w:t>Distribution Licensee</w:t>
      </w:r>
      <w:r w:rsidRPr="00507B02">
        <w:rPr>
          <w:rFonts w:cs="Arial"/>
          <w:bCs/>
          <w:lang w:val="en-IN"/>
        </w:rPr>
        <w:t xml:space="preserve"> shall provide facilities of an irrevocable, divisible, revolving and confirmed standby Letter of Credit by any nationalized bank. The amount of the Letter of Credit shall be equal to the expected payment for two months by the Department.</w:t>
      </w:r>
    </w:p>
    <w:p w:rsidR="007A78D1" w:rsidRPr="00507B02" w:rsidRDefault="000B633E" w:rsidP="001A5DB7">
      <w:pPr>
        <w:pStyle w:val="ListParagraph"/>
        <w:numPr>
          <w:ilvl w:val="0"/>
          <w:numId w:val="37"/>
        </w:numPr>
        <w:spacing w:line="360" w:lineRule="auto"/>
        <w:rPr>
          <w:rFonts w:cs="Arial"/>
          <w:b/>
          <w:bCs/>
          <w:lang w:val="en-IN"/>
        </w:rPr>
      </w:pPr>
      <w:r w:rsidRPr="00507B02">
        <w:rPr>
          <w:rFonts w:cs="Arial"/>
          <w:b/>
          <w:bCs/>
          <w:lang w:val="en-IN"/>
        </w:rPr>
        <w:lastRenderedPageBreak/>
        <w:t>Pollution Control</w:t>
      </w:r>
      <w:r w:rsidR="000E2D00" w:rsidRPr="00507B02">
        <w:rPr>
          <w:rFonts w:cs="Arial"/>
          <w:b/>
          <w:bCs/>
          <w:lang w:val="en-IN"/>
        </w:rPr>
        <w:t xml:space="preserve"> Board Clearances</w:t>
      </w:r>
    </w:p>
    <w:p w:rsidR="001D587F" w:rsidRDefault="000B633E" w:rsidP="00263585">
      <w:pPr>
        <w:spacing w:line="360" w:lineRule="auto"/>
        <w:rPr>
          <w:rFonts w:cs="Arial"/>
          <w:lang w:val="en-IN"/>
        </w:rPr>
      </w:pPr>
      <w:r w:rsidRPr="00507B02">
        <w:rPr>
          <w:rFonts w:cs="Arial"/>
          <w:lang w:val="en-IN"/>
        </w:rPr>
        <w:t>SPPs using PV or solar thermal technology</w:t>
      </w:r>
      <w:r w:rsidR="00E71CDB" w:rsidRPr="00507B02">
        <w:rPr>
          <w:rFonts w:cs="Arial"/>
          <w:lang w:val="en-IN"/>
        </w:rPr>
        <w:t>,</w:t>
      </w:r>
      <w:r w:rsidRPr="00507B02">
        <w:rPr>
          <w:rFonts w:cs="Arial"/>
          <w:lang w:val="en-IN"/>
        </w:rPr>
        <w:t xml:space="preserve"> being a renewable energy will be given deemed clearances </w:t>
      </w:r>
      <w:r w:rsidR="00E11A84" w:rsidRPr="00507B02">
        <w:rPr>
          <w:rFonts w:cs="Arial"/>
          <w:lang w:val="en-IN"/>
        </w:rPr>
        <w:t>by</w:t>
      </w:r>
      <w:r w:rsidR="005C2D89" w:rsidRPr="00507B02">
        <w:rPr>
          <w:rFonts w:cs="Arial"/>
          <w:lang w:val="en-IN"/>
        </w:rPr>
        <w:t>Mizoram Pollution Control Board.</w:t>
      </w:r>
    </w:p>
    <w:p w:rsidR="00507B02" w:rsidRPr="00507B02" w:rsidRDefault="00507B02" w:rsidP="00263585">
      <w:pPr>
        <w:spacing w:line="360" w:lineRule="auto"/>
        <w:rPr>
          <w:rFonts w:cs="Arial"/>
          <w:lang w:val="en-IN"/>
        </w:rPr>
      </w:pPr>
    </w:p>
    <w:p w:rsidR="000B633E" w:rsidRPr="00507B02" w:rsidRDefault="000E2D00" w:rsidP="001A5DB7">
      <w:pPr>
        <w:pStyle w:val="ListParagraph"/>
        <w:numPr>
          <w:ilvl w:val="0"/>
          <w:numId w:val="37"/>
        </w:numPr>
        <w:spacing w:line="360" w:lineRule="auto"/>
        <w:rPr>
          <w:rFonts w:cs="Arial"/>
          <w:b/>
          <w:bCs/>
          <w:lang w:val="en-IN"/>
        </w:rPr>
      </w:pPr>
      <w:r w:rsidRPr="00507B02">
        <w:rPr>
          <w:rFonts w:cs="Arial"/>
          <w:b/>
          <w:bCs/>
          <w:lang w:val="en-IN"/>
        </w:rPr>
        <w:t>Open Access</w:t>
      </w:r>
    </w:p>
    <w:p w:rsidR="0050383B" w:rsidRDefault="00596C1E" w:rsidP="00263585">
      <w:pPr>
        <w:spacing w:line="360" w:lineRule="auto"/>
        <w:rPr>
          <w:rFonts w:cs="Arial"/>
          <w:bCs/>
          <w:lang w:val="en-IN"/>
        </w:rPr>
      </w:pPr>
      <w:r w:rsidRPr="00507B02">
        <w:rPr>
          <w:rFonts w:cs="Arial"/>
          <w:bCs/>
          <w:lang w:val="en-IN"/>
        </w:rPr>
        <w:t xml:space="preserve">Inter State / </w:t>
      </w:r>
      <w:r w:rsidR="000B633E" w:rsidRPr="00507B02">
        <w:rPr>
          <w:rFonts w:cs="Arial"/>
          <w:bCs/>
          <w:lang w:val="en-IN"/>
        </w:rPr>
        <w:t xml:space="preserve">Intra-State open access &amp; transmission charges shall be levied to the generator as per JERC (M&amp;M) </w:t>
      </w:r>
      <w:r w:rsidRPr="00507B02">
        <w:rPr>
          <w:rFonts w:cs="Arial"/>
          <w:bCs/>
          <w:lang w:val="en-IN"/>
        </w:rPr>
        <w:t xml:space="preserve">/ CERC </w:t>
      </w:r>
      <w:r w:rsidR="000B633E" w:rsidRPr="00507B02">
        <w:rPr>
          <w:rFonts w:cs="Arial"/>
          <w:bCs/>
          <w:lang w:val="en-IN"/>
        </w:rPr>
        <w:t>regulations as amended from time to time.</w:t>
      </w:r>
    </w:p>
    <w:p w:rsidR="00507B02" w:rsidRPr="00507B02" w:rsidRDefault="00507B02" w:rsidP="00263585">
      <w:pPr>
        <w:spacing w:line="360" w:lineRule="auto"/>
        <w:rPr>
          <w:rFonts w:cs="Arial"/>
          <w:bCs/>
          <w:lang w:val="en-IN"/>
        </w:rPr>
      </w:pPr>
    </w:p>
    <w:p w:rsidR="0050383B" w:rsidRPr="00507B02" w:rsidRDefault="000E2D00" w:rsidP="001A5DB7">
      <w:pPr>
        <w:pStyle w:val="ListParagraph"/>
        <w:numPr>
          <w:ilvl w:val="0"/>
          <w:numId w:val="37"/>
        </w:numPr>
        <w:spacing w:line="360" w:lineRule="auto"/>
        <w:ind w:left="810" w:hanging="450"/>
        <w:rPr>
          <w:rFonts w:cs="Arial"/>
          <w:b/>
          <w:bCs/>
          <w:lang w:val="en-IN"/>
        </w:rPr>
      </w:pPr>
      <w:r w:rsidRPr="00507B02">
        <w:rPr>
          <w:rFonts w:cs="Arial"/>
          <w:b/>
          <w:bCs/>
          <w:lang w:val="en-IN"/>
        </w:rPr>
        <w:t>Deemed Industrial status</w:t>
      </w:r>
    </w:p>
    <w:p w:rsidR="00F55877" w:rsidRDefault="00672B8B" w:rsidP="00263585">
      <w:pPr>
        <w:pStyle w:val="ListParagraph"/>
        <w:spacing w:line="360" w:lineRule="auto"/>
        <w:ind w:left="810"/>
        <w:rPr>
          <w:rFonts w:cs="Arial"/>
          <w:bCs/>
          <w:lang w:val="en-IN"/>
        </w:rPr>
      </w:pPr>
      <w:r w:rsidRPr="00507B02">
        <w:rPr>
          <w:rFonts w:cs="Arial"/>
          <w:bCs/>
          <w:lang w:val="en-IN"/>
        </w:rPr>
        <w:t>Eligible producers generating electricity from solar energy will be treated as an eligible industry under the schemes administered by the Industry Department an</w:t>
      </w:r>
      <w:r w:rsidR="006C7C9D" w:rsidRPr="00507B02">
        <w:rPr>
          <w:rFonts w:cs="Arial"/>
          <w:bCs/>
          <w:lang w:val="en-IN"/>
        </w:rPr>
        <w:t>d incentives available to such eligible producersshall be available to solar power producers.</w:t>
      </w:r>
    </w:p>
    <w:p w:rsidR="00507B02" w:rsidRPr="00806BFC" w:rsidRDefault="00507B02" w:rsidP="00263585">
      <w:pPr>
        <w:pStyle w:val="ListParagraph"/>
        <w:spacing w:line="360" w:lineRule="auto"/>
        <w:ind w:left="810"/>
        <w:rPr>
          <w:rFonts w:cs="Arial"/>
          <w:b/>
          <w:bCs/>
          <w:sz w:val="18"/>
          <w:lang w:val="en-IN"/>
        </w:rPr>
      </w:pPr>
      <w:bookmarkStart w:id="0" w:name="_GoBack"/>
      <w:bookmarkEnd w:id="0"/>
    </w:p>
    <w:p w:rsidR="002A3729" w:rsidRPr="00507B02" w:rsidRDefault="00672B8B" w:rsidP="001A5DB7">
      <w:pPr>
        <w:pStyle w:val="ListParagraph"/>
        <w:numPr>
          <w:ilvl w:val="0"/>
          <w:numId w:val="37"/>
        </w:numPr>
        <w:spacing w:line="360" w:lineRule="auto"/>
        <w:rPr>
          <w:rFonts w:cs="Arial"/>
          <w:b/>
          <w:bCs/>
          <w:lang w:val="en-IN"/>
        </w:rPr>
      </w:pPr>
      <w:r w:rsidRPr="00507B02">
        <w:rPr>
          <w:rFonts w:cs="Arial"/>
          <w:b/>
          <w:bCs/>
          <w:lang w:val="en-IN"/>
        </w:rPr>
        <w:t>Land f</w:t>
      </w:r>
      <w:r w:rsidR="000E2D00" w:rsidRPr="00507B02">
        <w:rPr>
          <w:rFonts w:cs="Arial"/>
          <w:b/>
          <w:bCs/>
          <w:lang w:val="en-IN"/>
        </w:rPr>
        <w:t>or grid connected projects</w:t>
      </w:r>
    </w:p>
    <w:p w:rsidR="00244447" w:rsidRDefault="00476FBF" w:rsidP="00263585">
      <w:pPr>
        <w:spacing w:line="360" w:lineRule="auto"/>
        <w:rPr>
          <w:rFonts w:cs="Arial"/>
          <w:bCs/>
          <w:lang w:val="en-IN"/>
        </w:rPr>
      </w:pPr>
      <w:r w:rsidRPr="00507B02">
        <w:rPr>
          <w:rFonts w:cs="Arial"/>
          <w:bCs/>
          <w:lang w:val="en-IN"/>
        </w:rPr>
        <w:t>Government land wou</w:t>
      </w:r>
      <w:r w:rsidR="002777AD" w:rsidRPr="00507B02">
        <w:rPr>
          <w:rFonts w:cs="Arial"/>
          <w:bCs/>
          <w:lang w:val="en-IN"/>
        </w:rPr>
        <w:t>ld be made available to project</w:t>
      </w:r>
      <w:r w:rsidRPr="00507B02">
        <w:rPr>
          <w:rFonts w:cs="Arial"/>
          <w:bCs/>
          <w:lang w:val="en-IN"/>
        </w:rPr>
        <w:t xml:space="preserve"> developers depending on availability.</w:t>
      </w:r>
    </w:p>
    <w:p w:rsidR="00507B02" w:rsidRPr="00806BFC" w:rsidRDefault="00507B02" w:rsidP="00263585">
      <w:pPr>
        <w:spacing w:line="360" w:lineRule="auto"/>
        <w:rPr>
          <w:rFonts w:cs="Arial"/>
          <w:bCs/>
          <w:sz w:val="18"/>
          <w:lang w:val="en-IN"/>
        </w:rPr>
      </w:pPr>
    </w:p>
    <w:p w:rsidR="007A78D1" w:rsidRPr="00507B02" w:rsidRDefault="000E2D00" w:rsidP="001A5DB7">
      <w:pPr>
        <w:pStyle w:val="ListParagraph"/>
        <w:numPr>
          <w:ilvl w:val="0"/>
          <w:numId w:val="37"/>
        </w:numPr>
        <w:spacing w:line="360" w:lineRule="auto"/>
        <w:rPr>
          <w:rFonts w:cs="Arial"/>
          <w:b/>
        </w:rPr>
      </w:pPr>
      <w:r w:rsidRPr="00507B02">
        <w:rPr>
          <w:rFonts w:cs="Arial"/>
          <w:b/>
        </w:rPr>
        <w:t>Entry tax / VAT Exemption</w:t>
      </w:r>
    </w:p>
    <w:p w:rsidR="00507B02" w:rsidRDefault="00086EAF" w:rsidP="00086EAF">
      <w:pPr>
        <w:pStyle w:val="ListParagraph"/>
        <w:spacing w:line="360" w:lineRule="auto"/>
        <w:rPr>
          <w:rFonts w:cs="Arial"/>
        </w:rPr>
      </w:pPr>
      <w:r>
        <w:rPr>
          <w:rFonts w:cs="Arial"/>
        </w:rPr>
        <w:t xml:space="preserve">Renewable energy materials and equipment sold and purchased by nodal </w:t>
      </w:r>
      <w:r w:rsidRPr="00086EAF">
        <w:rPr>
          <w:rFonts w:cs="Arial"/>
        </w:rPr>
        <w:t xml:space="preserve">departments/agencies appointed by the Ministry of </w:t>
      </w:r>
      <w:r>
        <w:rPr>
          <w:rFonts w:cs="Arial"/>
        </w:rPr>
        <w:t>New and Renewable</w:t>
      </w:r>
      <w:r w:rsidRPr="00086EAF">
        <w:rPr>
          <w:rFonts w:cs="Arial"/>
        </w:rPr>
        <w:t xml:space="preserve"> Energy Sources,Government of India</w:t>
      </w:r>
      <w:r>
        <w:rPr>
          <w:rFonts w:cs="Arial"/>
        </w:rPr>
        <w:t>,</w:t>
      </w:r>
      <w:r w:rsidRPr="00086EAF">
        <w:rPr>
          <w:rFonts w:cs="Arial"/>
        </w:rPr>
        <w:t xml:space="preserve"> for the State of Mizoram</w:t>
      </w:r>
      <w:r>
        <w:rPr>
          <w:rFonts w:cs="Arial"/>
        </w:rPr>
        <w:t xml:space="preserve"> shall be exempted from payment of Value Added Tax under Mizoram Value Added Tax Act, 2005</w:t>
      </w:r>
    </w:p>
    <w:p w:rsidR="00086EAF" w:rsidRPr="00806BFC" w:rsidRDefault="00086EAF" w:rsidP="00086EAF">
      <w:pPr>
        <w:pStyle w:val="ListParagraph"/>
        <w:spacing w:line="360" w:lineRule="auto"/>
        <w:rPr>
          <w:rFonts w:cs="Arial"/>
          <w:sz w:val="18"/>
        </w:rPr>
      </w:pPr>
    </w:p>
    <w:p w:rsidR="002777AD" w:rsidRPr="00507B02" w:rsidRDefault="000E2D00" w:rsidP="001A5DB7">
      <w:pPr>
        <w:pStyle w:val="ListParagraph"/>
        <w:numPr>
          <w:ilvl w:val="0"/>
          <w:numId w:val="37"/>
        </w:numPr>
        <w:spacing w:line="360" w:lineRule="auto"/>
        <w:rPr>
          <w:rFonts w:cs="Arial"/>
          <w:b/>
        </w:rPr>
      </w:pPr>
      <w:r w:rsidRPr="00507B02">
        <w:rPr>
          <w:rFonts w:cs="Arial"/>
          <w:b/>
        </w:rPr>
        <w:t>Refund of Stamp Duty</w:t>
      </w:r>
    </w:p>
    <w:p w:rsidR="00F07FD3" w:rsidRDefault="002777AD" w:rsidP="00263585">
      <w:pPr>
        <w:pStyle w:val="ListParagraph"/>
        <w:spacing w:line="360" w:lineRule="auto"/>
        <w:rPr>
          <w:rFonts w:cs="Arial"/>
          <w:lang w:val="en-IN"/>
        </w:rPr>
      </w:pPr>
      <w:r w:rsidRPr="00507B02">
        <w:rPr>
          <w:rFonts w:cs="Arial"/>
          <w:lang w:val="en-IN"/>
        </w:rPr>
        <w:t xml:space="preserve">The State Government (concerned department) will provide incentive in terms of 100% refund of Stamp Duty for land purchased for setting up solar power project and </w:t>
      </w:r>
      <w:r w:rsidRPr="00507B02">
        <w:rPr>
          <w:rFonts w:cs="Arial"/>
          <w:bCs/>
          <w:lang w:val="en-IN"/>
        </w:rPr>
        <w:t>Stand-alone Solar Power System</w:t>
      </w:r>
      <w:r w:rsidRPr="00507B02">
        <w:rPr>
          <w:rFonts w:cs="Arial"/>
          <w:lang w:val="en-IN"/>
        </w:rPr>
        <w:t>. Registration charges are payable as per rules.</w:t>
      </w:r>
    </w:p>
    <w:p w:rsidR="00507B02" w:rsidRPr="00806BFC" w:rsidRDefault="00507B02" w:rsidP="00263585">
      <w:pPr>
        <w:pStyle w:val="ListParagraph"/>
        <w:spacing w:line="360" w:lineRule="auto"/>
        <w:rPr>
          <w:rFonts w:cs="Arial"/>
          <w:sz w:val="18"/>
          <w:lang w:val="en-IN"/>
        </w:rPr>
      </w:pPr>
    </w:p>
    <w:p w:rsidR="00F07FD3" w:rsidRPr="00507B02" w:rsidRDefault="000E2D00" w:rsidP="001A5DB7">
      <w:pPr>
        <w:pStyle w:val="ListParagraph"/>
        <w:numPr>
          <w:ilvl w:val="0"/>
          <w:numId w:val="37"/>
        </w:numPr>
        <w:spacing w:line="360" w:lineRule="auto"/>
        <w:rPr>
          <w:rFonts w:cs="Arial"/>
          <w:b/>
        </w:rPr>
      </w:pPr>
      <w:r w:rsidRPr="00507B02">
        <w:rPr>
          <w:rFonts w:cs="Arial"/>
          <w:b/>
          <w:lang w:val="en-IN"/>
        </w:rPr>
        <w:t>Indicative Locations</w:t>
      </w:r>
    </w:p>
    <w:p w:rsidR="00F07FD3" w:rsidRPr="00507B02" w:rsidRDefault="00F07FD3" w:rsidP="001A5DB7">
      <w:pPr>
        <w:pStyle w:val="ListParagraph"/>
        <w:numPr>
          <w:ilvl w:val="0"/>
          <w:numId w:val="39"/>
        </w:numPr>
        <w:spacing w:line="360" w:lineRule="auto"/>
        <w:rPr>
          <w:rFonts w:cs="Arial"/>
        </w:rPr>
      </w:pPr>
      <w:r w:rsidRPr="00507B02">
        <w:rPr>
          <w:rFonts w:cs="Arial"/>
        </w:rPr>
        <w:t>Land holding Government Departments (demonstration plots of Agriculture, Soil &amp; Water Conservation, Sericulture Departments etc.)</w:t>
      </w:r>
    </w:p>
    <w:p w:rsidR="00F07FD3" w:rsidRPr="00507B02" w:rsidRDefault="00F07FD3" w:rsidP="001A5DB7">
      <w:pPr>
        <w:pStyle w:val="ListParagraph"/>
        <w:numPr>
          <w:ilvl w:val="0"/>
          <w:numId w:val="39"/>
        </w:numPr>
        <w:spacing w:line="360" w:lineRule="auto"/>
        <w:rPr>
          <w:rFonts w:cs="Arial"/>
        </w:rPr>
      </w:pPr>
      <w:r w:rsidRPr="00507B02">
        <w:rPr>
          <w:rFonts w:cs="Arial"/>
        </w:rPr>
        <w:t>Hydro power project areas of Power &amp; Electricity Department</w:t>
      </w:r>
    </w:p>
    <w:p w:rsidR="00F07FD3" w:rsidRPr="00507B02" w:rsidRDefault="00F07FD3" w:rsidP="001A5DB7">
      <w:pPr>
        <w:pStyle w:val="ListParagraph"/>
        <w:numPr>
          <w:ilvl w:val="0"/>
          <w:numId w:val="39"/>
        </w:numPr>
        <w:spacing w:line="360" w:lineRule="auto"/>
        <w:rPr>
          <w:rFonts w:cs="Arial"/>
        </w:rPr>
      </w:pPr>
      <w:r w:rsidRPr="00507B02">
        <w:rPr>
          <w:rFonts w:cs="Arial"/>
        </w:rPr>
        <w:t>Land owned by Village Council</w:t>
      </w:r>
    </w:p>
    <w:p w:rsidR="00F07FD3" w:rsidRPr="00507B02" w:rsidRDefault="00F07FD3" w:rsidP="001A5DB7">
      <w:pPr>
        <w:pStyle w:val="ListParagraph"/>
        <w:numPr>
          <w:ilvl w:val="0"/>
          <w:numId w:val="39"/>
        </w:numPr>
        <w:spacing w:line="360" w:lineRule="auto"/>
        <w:rPr>
          <w:rFonts w:cs="Arial"/>
        </w:rPr>
      </w:pPr>
      <w:r w:rsidRPr="00507B02">
        <w:rPr>
          <w:rFonts w:cs="Arial"/>
        </w:rPr>
        <w:t>Industrial areas</w:t>
      </w:r>
    </w:p>
    <w:p w:rsidR="00F07FD3" w:rsidRPr="00507B02" w:rsidRDefault="00F07FD3" w:rsidP="001A5DB7">
      <w:pPr>
        <w:pStyle w:val="ListParagraph"/>
        <w:numPr>
          <w:ilvl w:val="0"/>
          <w:numId w:val="39"/>
        </w:numPr>
        <w:spacing w:line="360" w:lineRule="auto"/>
        <w:rPr>
          <w:rFonts w:cs="Arial"/>
        </w:rPr>
      </w:pPr>
      <w:r w:rsidRPr="00507B02">
        <w:rPr>
          <w:rFonts w:cs="Arial"/>
        </w:rPr>
        <w:t>Any other available land</w:t>
      </w:r>
    </w:p>
    <w:p w:rsidR="00197FBC" w:rsidRPr="00507B02" w:rsidRDefault="00197FBC" w:rsidP="001A5DB7">
      <w:pPr>
        <w:pStyle w:val="ListParagraph"/>
        <w:spacing w:line="360" w:lineRule="auto"/>
        <w:rPr>
          <w:rFonts w:cs="Arial"/>
        </w:rPr>
      </w:pPr>
    </w:p>
    <w:p w:rsidR="00197FBC" w:rsidRPr="00507B02" w:rsidRDefault="00197FBC" w:rsidP="001A5DB7">
      <w:pPr>
        <w:pStyle w:val="ListParagraph"/>
        <w:numPr>
          <w:ilvl w:val="0"/>
          <w:numId w:val="43"/>
        </w:numPr>
        <w:spacing w:line="360" w:lineRule="auto"/>
        <w:rPr>
          <w:rFonts w:cs="Arial"/>
          <w:b/>
          <w:lang w:val="en-IN"/>
        </w:rPr>
      </w:pPr>
      <w:r w:rsidRPr="00507B02">
        <w:rPr>
          <w:rFonts w:cs="Arial"/>
          <w:b/>
        </w:rPr>
        <w:t>Grid evacuation &amp;</w:t>
      </w:r>
      <w:r w:rsidR="000E2D00" w:rsidRPr="00507B02">
        <w:rPr>
          <w:rFonts w:cs="Arial"/>
          <w:b/>
        </w:rPr>
        <w:t xml:space="preserve"> evacuation facility</w:t>
      </w:r>
    </w:p>
    <w:p w:rsidR="00E410BB" w:rsidRPr="00507B02" w:rsidRDefault="00682105" w:rsidP="001A5DB7">
      <w:pPr>
        <w:pStyle w:val="ListParagraph"/>
        <w:spacing w:line="360" w:lineRule="auto"/>
        <w:ind w:left="540"/>
        <w:rPr>
          <w:rFonts w:cs="Arial"/>
        </w:rPr>
      </w:pPr>
      <w:r w:rsidRPr="00507B02">
        <w:rPr>
          <w:rFonts w:cs="Arial"/>
        </w:rPr>
        <w:t>Th</w:t>
      </w:r>
      <w:r w:rsidR="00197FBC" w:rsidRPr="00507B02">
        <w:rPr>
          <w:rFonts w:cs="Arial"/>
        </w:rPr>
        <w:t xml:space="preserve">e </w:t>
      </w:r>
      <w:r w:rsidRPr="00507B02">
        <w:rPr>
          <w:rFonts w:cs="Arial"/>
        </w:rPr>
        <w:t>developer shall</w:t>
      </w:r>
      <w:r w:rsidR="00197FBC" w:rsidRPr="00507B02">
        <w:rPr>
          <w:rFonts w:cs="Arial"/>
        </w:rPr>
        <w:t xml:space="preserve"> be responsible for interconnection arrangement which includes transforme</w:t>
      </w:r>
      <w:r w:rsidR="009A44FB" w:rsidRPr="00507B02">
        <w:rPr>
          <w:rFonts w:cs="Arial"/>
        </w:rPr>
        <w:t>r panel, protections, metering etc.</w:t>
      </w:r>
      <w:r w:rsidR="00197FBC" w:rsidRPr="00507B02">
        <w:rPr>
          <w:rFonts w:cs="Arial"/>
        </w:rPr>
        <w:t xml:space="preserve"> at the substation or interconnection point. All the evacuation facilities / infrastructures shall be as per the standard laid down by the Central Electricity Authority or as per the standard being adopted by the State Distribution Licensee. These arrangements shall be in accordance with the regulations of JERC(M&amp;M)or CERC Regulations as amended from time to time. The Power &amp; Electricity Department /or the concerned Distribution Licensee in the state of Mizoram may take up the work and maintain the same on cost basis, which are to be borne by the Developer.</w:t>
      </w:r>
    </w:p>
    <w:p w:rsidR="00564593" w:rsidRPr="00507B02" w:rsidRDefault="00564593" w:rsidP="001A5DB7">
      <w:pPr>
        <w:pStyle w:val="ListParagraph"/>
        <w:spacing w:line="360" w:lineRule="auto"/>
        <w:ind w:left="540"/>
        <w:rPr>
          <w:rFonts w:cs="Arial"/>
        </w:rPr>
      </w:pPr>
    </w:p>
    <w:p w:rsidR="00E410BB" w:rsidRPr="00507B02" w:rsidRDefault="000E7509" w:rsidP="001A5DB7">
      <w:pPr>
        <w:pStyle w:val="ListParagraph"/>
        <w:numPr>
          <w:ilvl w:val="0"/>
          <w:numId w:val="43"/>
        </w:numPr>
        <w:spacing w:line="360" w:lineRule="auto"/>
        <w:ind w:left="540"/>
        <w:rPr>
          <w:rFonts w:cs="Arial"/>
          <w:b/>
          <w:lang w:val="en-IN"/>
        </w:rPr>
      </w:pPr>
      <w:r w:rsidRPr="00507B02">
        <w:rPr>
          <w:rFonts w:cs="Arial"/>
          <w:b/>
          <w:lang w:val="en-IN"/>
        </w:rPr>
        <w:t>Provisions under Factories A</w:t>
      </w:r>
      <w:r w:rsidR="00E410BB" w:rsidRPr="00507B02">
        <w:rPr>
          <w:rFonts w:cs="Arial"/>
          <w:b/>
          <w:lang w:val="en-IN"/>
        </w:rPr>
        <w:t>ct</w:t>
      </w:r>
      <w:r w:rsidRPr="00507B02">
        <w:rPr>
          <w:rFonts w:cs="Arial"/>
          <w:b/>
          <w:lang w:val="en-IN"/>
        </w:rPr>
        <w:t>, 1948</w:t>
      </w:r>
    </w:p>
    <w:p w:rsidR="00E410BB" w:rsidRPr="00507B02" w:rsidRDefault="00E410BB" w:rsidP="001A5DB7">
      <w:pPr>
        <w:pStyle w:val="ListParagraph"/>
        <w:spacing w:line="360" w:lineRule="auto"/>
        <w:ind w:left="540"/>
        <w:rPr>
          <w:rFonts w:cs="Arial"/>
          <w:lang w:val="en-IN"/>
        </w:rPr>
      </w:pPr>
      <w:r w:rsidRPr="00507B02">
        <w:rPr>
          <w:rFonts w:cs="Arial"/>
          <w:lang w:val="en-IN"/>
        </w:rPr>
        <w:t xml:space="preserve">The grid-connected SPPs setup for sale of power to </w:t>
      </w:r>
      <w:r w:rsidR="000E7509" w:rsidRPr="00507B02">
        <w:rPr>
          <w:rFonts w:cs="Arial"/>
          <w:lang w:val="en-IN"/>
        </w:rPr>
        <w:t>Distribution</w:t>
      </w:r>
      <w:r w:rsidR="005474CB" w:rsidRPr="00507B02">
        <w:rPr>
          <w:rFonts w:cs="Arial"/>
          <w:lang w:val="en-IN"/>
        </w:rPr>
        <w:t xml:space="preserve"> Licensee </w:t>
      </w:r>
      <w:r w:rsidRPr="00507B02">
        <w:rPr>
          <w:rFonts w:cs="Arial"/>
          <w:lang w:val="en-IN"/>
        </w:rPr>
        <w:t>/</w:t>
      </w:r>
      <w:r w:rsidR="00255554" w:rsidRPr="00507B02">
        <w:rPr>
          <w:rFonts w:cs="Arial"/>
          <w:lang w:val="en-IN"/>
        </w:rPr>
        <w:t>C</w:t>
      </w:r>
      <w:r w:rsidRPr="00507B02">
        <w:rPr>
          <w:rFonts w:cs="Arial"/>
          <w:lang w:val="en-IN"/>
        </w:rPr>
        <w:t>aptive use/ Third Party sale</w:t>
      </w:r>
      <w:r w:rsidR="000E7509" w:rsidRPr="00507B02">
        <w:rPr>
          <w:rFonts w:cs="Arial"/>
          <w:lang w:val="en-IN"/>
        </w:rPr>
        <w:t xml:space="preserve"> will be registered as factory under the Factories A</w:t>
      </w:r>
      <w:r w:rsidRPr="00507B02">
        <w:rPr>
          <w:rFonts w:cs="Arial"/>
          <w:lang w:val="en-IN"/>
        </w:rPr>
        <w:t>ct</w:t>
      </w:r>
      <w:r w:rsidR="000E7509" w:rsidRPr="00507B02">
        <w:rPr>
          <w:rFonts w:cs="Arial"/>
          <w:lang w:val="en-IN"/>
        </w:rPr>
        <w:t>, 1948</w:t>
      </w:r>
      <w:r w:rsidRPr="00507B02">
        <w:rPr>
          <w:rFonts w:cs="Arial"/>
          <w:lang w:val="en-IN"/>
        </w:rPr>
        <w:t xml:space="preserve"> and the entire process shall be completed within 14 days by Department of Industries of Mizoram. The wages of the labour shall be guided by   Mizora</w:t>
      </w:r>
      <w:r w:rsidR="005814EA" w:rsidRPr="00507B02">
        <w:rPr>
          <w:rFonts w:cs="Arial"/>
          <w:lang w:val="en-IN"/>
        </w:rPr>
        <w:t>m Trade Union Regulation 1992.</w:t>
      </w:r>
    </w:p>
    <w:p w:rsidR="00263585" w:rsidRPr="00507B02" w:rsidRDefault="00263585" w:rsidP="001A5DB7">
      <w:pPr>
        <w:pStyle w:val="ListParagraph"/>
        <w:spacing w:line="360" w:lineRule="auto"/>
        <w:ind w:left="540"/>
        <w:rPr>
          <w:rFonts w:cs="Arial"/>
          <w:lang w:val="en-IN"/>
        </w:rPr>
      </w:pPr>
    </w:p>
    <w:p w:rsidR="00E410BB" w:rsidRPr="00507B02" w:rsidRDefault="000E2D00" w:rsidP="001A5DB7">
      <w:pPr>
        <w:pStyle w:val="ListParagraph"/>
        <w:numPr>
          <w:ilvl w:val="0"/>
          <w:numId w:val="43"/>
        </w:numPr>
        <w:spacing w:line="360" w:lineRule="auto"/>
        <w:ind w:left="540" w:hanging="450"/>
        <w:rPr>
          <w:rFonts w:cs="Arial"/>
          <w:b/>
          <w:lang w:val="en-IN"/>
        </w:rPr>
      </w:pPr>
      <w:r w:rsidRPr="00507B02">
        <w:rPr>
          <w:rFonts w:cs="Arial"/>
          <w:b/>
          <w:lang w:val="en-IN"/>
        </w:rPr>
        <w:t>Nodal Agency</w:t>
      </w:r>
    </w:p>
    <w:p w:rsidR="00DF29C1" w:rsidRPr="00507B02" w:rsidRDefault="00E410BB" w:rsidP="001A5DB7">
      <w:pPr>
        <w:pStyle w:val="ListParagraph"/>
        <w:spacing w:line="360" w:lineRule="auto"/>
        <w:ind w:left="540"/>
        <w:rPr>
          <w:rFonts w:cs="Arial"/>
          <w:lang w:val="en-IN"/>
        </w:rPr>
      </w:pPr>
      <w:proofErr w:type="spellStart"/>
      <w:r w:rsidRPr="00507B02">
        <w:rPr>
          <w:rFonts w:cs="Arial"/>
          <w:lang w:val="en-IN"/>
        </w:rPr>
        <w:t>Zoram</w:t>
      </w:r>
      <w:proofErr w:type="spellEnd"/>
      <w:r w:rsidRPr="00507B02">
        <w:rPr>
          <w:rFonts w:cs="Arial"/>
          <w:lang w:val="en-IN"/>
        </w:rPr>
        <w:t xml:space="preserve"> Energy Development Agency (ZEDA) shall </w:t>
      </w:r>
      <w:r w:rsidR="00F21350" w:rsidRPr="00507B02">
        <w:rPr>
          <w:rFonts w:cs="Arial"/>
          <w:lang w:val="en-IN"/>
        </w:rPr>
        <w:t xml:space="preserve">be the nodal agency for </w:t>
      </w:r>
      <w:r w:rsidRPr="00507B02">
        <w:rPr>
          <w:rFonts w:cs="Arial"/>
          <w:lang w:val="en-IN"/>
        </w:rPr>
        <w:t xml:space="preserve">implementation of </w:t>
      </w:r>
      <w:r w:rsidR="00DF29C1" w:rsidRPr="00507B02">
        <w:rPr>
          <w:rFonts w:cs="Arial"/>
          <w:lang w:val="en-IN"/>
        </w:rPr>
        <w:t>s</w:t>
      </w:r>
      <w:r w:rsidRPr="00507B02">
        <w:rPr>
          <w:rFonts w:cs="Arial"/>
          <w:lang w:val="en-IN"/>
        </w:rPr>
        <w:t xml:space="preserve">olar </w:t>
      </w:r>
      <w:r w:rsidR="00DF29C1" w:rsidRPr="00507B02">
        <w:rPr>
          <w:rFonts w:cs="Arial"/>
          <w:lang w:val="en-IN"/>
        </w:rPr>
        <w:t xml:space="preserve">power </w:t>
      </w:r>
      <w:r w:rsidR="003A4F08" w:rsidRPr="00507B02">
        <w:rPr>
          <w:rFonts w:cs="Arial"/>
          <w:lang w:val="en-IN"/>
        </w:rPr>
        <w:t xml:space="preserve">projects under this </w:t>
      </w:r>
      <w:r w:rsidRPr="00507B02">
        <w:rPr>
          <w:rFonts w:cs="Arial"/>
          <w:lang w:val="en-IN"/>
        </w:rPr>
        <w:t>policy</w:t>
      </w:r>
      <w:r w:rsidR="003A4F08" w:rsidRPr="00507B02">
        <w:rPr>
          <w:rFonts w:cs="Arial"/>
          <w:lang w:val="en-IN"/>
        </w:rPr>
        <w:t>.</w:t>
      </w:r>
    </w:p>
    <w:p w:rsidR="00DF29C1" w:rsidRPr="00507B02" w:rsidRDefault="00DF29C1" w:rsidP="001A5DB7">
      <w:pPr>
        <w:pStyle w:val="ListParagraph"/>
        <w:spacing w:line="360" w:lineRule="auto"/>
        <w:ind w:left="540"/>
        <w:rPr>
          <w:rFonts w:cs="Arial"/>
          <w:lang w:val="en-IN"/>
        </w:rPr>
      </w:pPr>
      <w:r w:rsidRPr="00507B02">
        <w:rPr>
          <w:rFonts w:cs="Arial"/>
          <w:lang w:val="en-IN"/>
        </w:rPr>
        <w:t>ZEDA will be authorized to test all devices / equipments related to solar energy to be used / sale in Mizoram for quality control which are implemented under the Central / State Government scheme or solar power to be sold to State Electricity Licensee.</w:t>
      </w:r>
    </w:p>
    <w:p w:rsidR="007C033A" w:rsidRPr="00507B02" w:rsidRDefault="007C033A" w:rsidP="001A5DB7">
      <w:pPr>
        <w:spacing w:line="360" w:lineRule="auto"/>
        <w:rPr>
          <w:rFonts w:cs="Arial"/>
        </w:rPr>
      </w:pPr>
    </w:p>
    <w:p w:rsidR="00B95727" w:rsidRPr="00507B02" w:rsidRDefault="000E2D00" w:rsidP="001A5DB7">
      <w:pPr>
        <w:pStyle w:val="ListParagraph"/>
        <w:numPr>
          <w:ilvl w:val="0"/>
          <w:numId w:val="43"/>
        </w:numPr>
        <w:spacing w:line="360" w:lineRule="auto"/>
        <w:ind w:left="540" w:hanging="540"/>
        <w:rPr>
          <w:rFonts w:cs="Arial"/>
          <w:b/>
        </w:rPr>
      </w:pPr>
      <w:r w:rsidRPr="00507B02">
        <w:rPr>
          <w:rFonts w:cs="Arial"/>
          <w:b/>
        </w:rPr>
        <w:t>Single Window Clearance System</w:t>
      </w:r>
    </w:p>
    <w:p w:rsidR="00B95727" w:rsidRPr="00507B02" w:rsidRDefault="00B95727" w:rsidP="001A5DB7">
      <w:pPr>
        <w:pStyle w:val="ListParagraph"/>
        <w:numPr>
          <w:ilvl w:val="1"/>
          <w:numId w:val="40"/>
        </w:numPr>
        <w:spacing w:line="360" w:lineRule="auto"/>
        <w:rPr>
          <w:rFonts w:cs="Arial"/>
        </w:rPr>
      </w:pPr>
      <w:r w:rsidRPr="00507B02">
        <w:rPr>
          <w:rFonts w:cs="Arial"/>
        </w:rPr>
        <w:t>Nodal Agency (ZEDA) will act as single window clearance for Solar Power Projects for following activities:</w:t>
      </w:r>
    </w:p>
    <w:p w:rsidR="00B95727" w:rsidRPr="00507B02" w:rsidRDefault="00B95727" w:rsidP="001A5DB7">
      <w:pPr>
        <w:pStyle w:val="ListParagraph"/>
        <w:numPr>
          <w:ilvl w:val="1"/>
          <w:numId w:val="40"/>
        </w:numPr>
        <w:spacing w:line="360" w:lineRule="auto"/>
        <w:rPr>
          <w:rFonts w:cs="Arial"/>
        </w:rPr>
      </w:pPr>
      <w:r w:rsidRPr="00507B02">
        <w:rPr>
          <w:rFonts w:cs="Arial"/>
        </w:rPr>
        <w:t>Ensuring all relevant Government Orders are issued in a time bound manner by concerned departments in accordance with this policy.</w:t>
      </w:r>
    </w:p>
    <w:p w:rsidR="00BF5D38" w:rsidRPr="00507B02" w:rsidRDefault="00BF5D38" w:rsidP="001A5DB7">
      <w:pPr>
        <w:pStyle w:val="ListParagraph"/>
        <w:numPr>
          <w:ilvl w:val="1"/>
          <w:numId w:val="40"/>
        </w:numPr>
        <w:spacing w:line="360" w:lineRule="auto"/>
        <w:rPr>
          <w:rFonts w:cs="Arial"/>
        </w:rPr>
      </w:pPr>
      <w:r w:rsidRPr="00507B02">
        <w:rPr>
          <w:rFonts w:cs="Arial"/>
        </w:rPr>
        <w:t xml:space="preserve">Facilitating all clearances, approvals, permissions and </w:t>
      </w:r>
      <w:r w:rsidR="00865F7A" w:rsidRPr="00507B02">
        <w:rPr>
          <w:rFonts w:cs="Arial"/>
        </w:rPr>
        <w:t>consents</w:t>
      </w:r>
      <w:r w:rsidRPr="00507B02">
        <w:rPr>
          <w:rFonts w:cs="Arial"/>
        </w:rPr>
        <w:t xml:space="preserve"> required from the State Government / its agencies.</w:t>
      </w:r>
    </w:p>
    <w:p w:rsidR="00BF5D38" w:rsidRPr="00507B02" w:rsidRDefault="00CC5E03" w:rsidP="001A5DB7">
      <w:pPr>
        <w:pStyle w:val="ListParagraph"/>
        <w:numPr>
          <w:ilvl w:val="1"/>
          <w:numId w:val="40"/>
        </w:numPr>
        <w:spacing w:line="360" w:lineRule="auto"/>
        <w:rPr>
          <w:rFonts w:cs="Arial"/>
        </w:rPr>
      </w:pPr>
      <w:r w:rsidRPr="00507B02">
        <w:rPr>
          <w:rFonts w:cs="Arial"/>
        </w:rPr>
        <w:t>Ensuring that all incentives available to industr</w:t>
      </w:r>
      <w:r w:rsidR="00BB09D8" w:rsidRPr="00507B02">
        <w:rPr>
          <w:rFonts w:cs="Arial"/>
        </w:rPr>
        <w:t>ial units under relevant State P</w:t>
      </w:r>
      <w:r w:rsidRPr="00507B02">
        <w:rPr>
          <w:rFonts w:cs="Arial"/>
        </w:rPr>
        <w:t xml:space="preserve">olicies are applicable to </w:t>
      </w:r>
      <w:r w:rsidR="00BB09D8" w:rsidRPr="00507B02">
        <w:rPr>
          <w:rFonts w:cs="Arial"/>
        </w:rPr>
        <w:t xml:space="preserve">the </w:t>
      </w:r>
      <w:r w:rsidRPr="00507B02">
        <w:rPr>
          <w:rFonts w:cs="Arial"/>
        </w:rPr>
        <w:t>solar power producers.</w:t>
      </w:r>
    </w:p>
    <w:p w:rsidR="003D3EB5" w:rsidRPr="00507B02" w:rsidRDefault="003D3EB5" w:rsidP="001A5DB7">
      <w:pPr>
        <w:pStyle w:val="ListParagraph"/>
        <w:numPr>
          <w:ilvl w:val="1"/>
          <w:numId w:val="40"/>
        </w:numPr>
        <w:spacing w:line="360" w:lineRule="auto"/>
        <w:rPr>
          <w:rFonts w:cs="Arial"/>
        </w:rPr>
      </w:pPr>
      <w:r w:rsidRPr="00507B02">
        <w:rPr>
          <w:rFonts w:cs="Arial"/>
        </w:rPr>
        <w:lastRenderedPageBreak/>
        <w:t>Ensuring timely provisions of evacuation infrastructure for the upcoming solar power plants.</w:t>
      </w:r>
    </w:p>
    <w:p w:rsidR="00E83690" w:rsidRPr="00507B02" w:rsidRDefault="00E83690" w:rsidP="001A5DB7">
      <w:pPr>
        <w:pStyle w:val="ListParagraph"/>
        <w:numPr>
          <w:ilvl w:val="1"/>
          <w:numId w:val="40"/>
        </w:numPr>
        <w:spacing w:line="360" w:lineRule="auto"/>
        <w:rPr>
          <w:rFonts w:cs="Arial"/>
        </w:rPr>
      </w:pPr>
      <w:r w:rsidRPr="00507B02">
        <w:rPr>
          <w:rFonts w:cs="Arial"/>
        </w:rPr>
        <w:t>Promoting maintenance of grid-interactive systems so as to ensure fuller utilization of the plant capacity.</w:t>
      </w:r>
    </w:p>
    <w:p w:rsidR="00B94F4C" w:rsidRPr="00507B02" w:rsidRDefault="00E83690" w:rsidP="00263585">
      <w:pPr>
        <w:pStyle w:val="ListParagraph"/>
        <w:numPr>
          <w:ilvl w:val="1"/>
          <w:numId w:val="40"/>
        </w:numPr>
        <w:spacing w:line="360" w:lineRule="auto"/>
        <w:rPr>
          <w:rFonts w:cs="Arial"/>
        </w:rPr>
      </w:pPr>
      <w:r w:rsidRPr="00507B02">
        <w:rPr>
          <w:rFonts w:cs="Arial"/>
        </w:rPr>
        <w:t>Facilitating allotment of land by the State Government or its agencies.</w:t>
      </w:r>
    </w:p>
    <w:p w:rsidR="003867B8" w:rsidRPr="00507B02" w:rsidRDefault="003867B8" w:rsidP="001A5DB7">
      <w:pPr>
        <w:spacing w:line="360" w:lineRule="auto"/>
        <w:ind w:left="0"/>
        <w:rPr>
          <w:rFonts w:cs="Arial"/>
        </w:rPr>
      </w:pPr>
    </w:p>
    <w:p w:rsidR="00B94F4C" w:rsidRPr="00507B02" w:rsidRDefault="000E2D00" w:rsidP="001A5DB7">
      <w:pPr>
        <w:pStyle w:val="ListParagraph"/>
        <w:numPr>
          <w:ilvl w:val="0"/>
          <w:numId w:val="43"/>
        </w:numPr>
        <w:spacing w:line="360" w:lineRule="auto"/>
        <w:ind w:left="540" w:hanging="540"/>
        <w:rPr>
          <w:rFonts w:cs="Arial"/>
          <w:b/>
        </w:rPr>
      </w:pPr>
      <w:r w:rsidRPr="00507B02">
        <w:rPr>
          <w:rFonts w:cs="Arial"/>
          <w:b/>
        </w:rPr>
        <w:t>Project Approval Committee</w:t>
      </w:r>
    </w:p>
    <w:p w:rsidR="00B94F4C" w:rsidRPr="00507B02" w:rsidRDefault="00B94F4C" w:rsidP="001A5DB7">
      <w:pPr>
        <w:pStyle w:val="ListParagraph"/>
        <w:spacing w:line="360" w:lineRule="auto"/>
        <w:ind w:left="540"/>
        <w:rPr>
          <w:rFonts w:cs="Arial"/>
        </w:rPr>
      </w:pPr>
      <w:r w:rsidRPr="00507B02">
        <w:rPr>
          <w:rFonts w:cs="Arial"/>
        </w:rPr>
        <w:t>A ‘High Level Project Approval and Monitoring Committee’ constituted with the following members will approved and monitor the progress of implementation</w:t>
      </w:r>
      <w:r w:rsidR="00997D3B" w:rsidRPr="00507B02">
        <w:rPr>
          <w:rFonts w:cs="Arial"/>
        </w:rPr>
        <w:t xml:space="preserve">,including removal of difficulties of </w:t>
      </w:r>
      <w:r w:rsidRPr="00507B02">
        <w:rPr>
          <w:rFonts w:cs="Arial"/>
        </w:rPr>
        <w:t>solar power proj</w:t>
      </w:r>
      <w:r w:rsidR="00997D3B" w:rsidRPr="00507B02">
        <w:rPr>
          <w:rFonts w:cs="Arial"/>
        </w:rPr>
        <w:t>ects of capacities larger than 1</w:t>
      </w:r>
      <w:r w:rsidRPr="00507B02">
        <w:rPr>
          <w:rFonts w:cs="Arial"/>
        </w:rPr>
        <w:t>MW</w:t>
      </w:r>
      <w:r w:rsidR="00997D3B" w:rsidRPr="00507B02">
        <w:rPr>
          <w:rFonts w:cs="Arial"/>
        </w:rPr>
        <w:t>p</w:t>
      </w:r>
      <w:r w:rsidR="00E66BCB" w:rsidRPr="00507B02">
        <w:rPr>
          <w:rFonts w:cs="Arial"/>
        </w:rPr>
        <w:t>.</w:t>
      </w:r>
    </w:p>
    <w:p w:rsidR="001D7BC7" w:rsidRPr="00507B02" w:rsidRDefault="001D7BC7" w:rsidP="001A5DB7">
      <w:pPr>
        <w:pStyle w:val="ListParagraph"/>
        <w:numPr>
          <w:ilvl w:val="0"/>
          <w:numId w:val="28"/>
        </w:numPr>
        <w:spacing w:line="360" w:lineRule="auto"/>
        <w:rPr>
          <w:rFonts w:cs="Arial"/>
        </w:rPr>
      </w:pPr>
      <w:r w:rsidRPr="00507B02">
        <w:rPr>
          <w:rFonts w:cs="Arial"/>
        </w:rPr>
        <w:t>Secretary, Power &amp; Electricity Department as Chairman</w:t>
      </w:r>
    </w:p>
    <w:p w:rsidR="001D7BC7" w:rsidRPr="00507B02" w:rsidRDefault="00366A39" w:rsidP="001A5DB7">
      <w:pPr>
        <w:pStyle w:val="ListParagraph"/>
        <w:numPr>
          <w:ilvl w:val="0"/>
          <w:numId w:val="28"/>
        </w:numPr>
        <w:spacing w:line="360" w:lineRule="auto"/>
        <w:rPr>
          <w:rFonts w:cs="Arial"/>
        </w:rPr>
      </w:pPr>
      <w:r w:rsidRPr="00507B02">
        <w:rPr>
          <w:rFonts w:cs="Arial"/>
        </w:rPr>
        <w:t>Director, ZEDA as M</w:t>
      </w:r>
      <w:r w:rsidR="001D7BC7" w:rsidRPr="00507B02">
        <w:rPr>
          <w:rFonts w:cs="Arial"/>
        </w:rPr>
        <w:t>ember Secretary</w:t>
      </w:r>
    </w:p>
    <w:p w:rsidR="001D7BC7" w:rsidRPr="00507B02" w:rsidRDefault="001D7BC7" w:rsidP="001A5DB7">
      <w:pPr>
        <w:pStyle w:val="ListParagraph"/>
        <w:numPr>
          <w:ilvl w:val="0"/>
          <w:numId w:val="28"/>
        </w:numPr>
        <w:spacing w:line="360" w:lineRule="auto"/>
        <w:rPr>
          <w:rFonts w:cs="Arial"/>
        </w:rPr>
      </w:pPr>
      <w:r w:rsidRPr="00507B02">
        <w:rPr>
          <w:rFonts w:cs="Arial"/>
        </w:rPr>
        <w:t>Secretary, Finance Department as Member</w:t>
      </w:r>
    </w:p>
    <w:p w:rsidR="001D7BC7" w:rsidRPr="00507B02" w:rsidRDefault="001D7BC7" w:rsidP="001A5DB7">
      <w:pPr>
        <w:pStyle w:val="ListParagraph"/>
        <w:numPr>
          <w:ilvl w:val="0"/>
          <w:numId w:val="28"/>
        </w:numPr>
        <w:spacing w:line="360" w:lineRule="auto"/>
        <w:rPr>
          <w:rFonts w:cs="Arial"/>
        </w:rPr>
      </w:pPr>
      <w:r w:rsidRPr="00507B02">
        <w:rPr>
          <w:rFonts w:cs="Arial"/>
        </w:rPr>
        <w:t>Secretary Forest Department. as Member</w:t>
      </w:r>
    </w:p>
    <w:p w:rsidR="001D7BC7" w:rsidRPr="00507B02" w:rsidRDefault="001D7BC7" w:rsidP="001A5DB7">
      <w:pPr>
        <w:pStyle w:val="ListParagraph"/>
        <w:numPr>
          <w:ilvl w:val="0"/>
          <w:numId w:val="28"/>
        </w:numPr>
        <w:spacing w:line="360" w:lineRule="auto"/>
        <w:rPr>
          <w:rFonts w:cs="Arial"/>
        </w:rPr>
      </w:pPr>
      <w:r w:rsidRPr="00507B02">
        <w:rPr>
          <w:rFonts w:cs="Arial"/>
        </w:rPr>
        <w:t>Secretary, Revenue Department. as Member</w:t>
      </w:r>
    </w:p>
    <w:p w:rsidR="00366A39" w:rsidRPr="00507B02" w:rsidRDefault="00366A39" w:rsidP="001A5DB7">
      <w:pPr>
        <w:pStyle w:val="ListParagraph"/>
        <w:numPr>
          <w:ilvl w:val="0"/>
          <w:numId w:val="28"/>
        </w:numPr>
        <w:spacing w:line="360" w:lineRule="auto"/>
        <w:rPr>
          <w:rFonts w:cs="Arial"/>
        </w:rPr>
      </w:pPr>
      <w:r w:rsidRPr="00507B02">
        <w:rPr>
          <w:rFonts w:cs="Arial"/>
        </w:rPr>
        <w:t>Secretary, Industries Department as Member</w:t>
      </w:r>
    </w:p>
    <w:p w:rsidR="00A44E19" w:rsidRPr="00507B02" w:rsidRDefault="00A44E19" w:rsidP="001A5DB7">
      <w:pPr>
        <w:pStyle w:val="ListParagraph"/>
        <w:numPr>
          <w:ilvl w:val="0"/>
          <w:numId w:val="28"/>
        </w:numPr>
        <w:spacing w:line="360" w:lineRule="auto"/>
        <w:rPr>
          <w:rFonts w:cs="Arial"/>
        </w:rPr>
      </w:pPr>
      <w:r w:rsidRPr="00507B02">
        <w:rPr>
          <w:rFonts w:cs="Arial"/>
        </w:rPr>
        <w:t>Engineer-in-Chief, Power &amp; Electricity Department as Member</w:t>
      </w:r>
    </w:p>
    <w:p w:rsidR="00A44E19" w:rsidRPr="00507B02" w:rsidRDefault="00A44E19" w:rsidP="001A5DB7">
      <w:pPr>
        <w:pStyle w:val="ListParagraph"/>
        <w:numPr>
          <w:ilvl w:val="0"/>
          <w:numId w:val="28"/>
        </w:numPr>
        <w:spacing w:line="360" w:lineRule="auto"/>
        <w:rPr>
          <w:rFonts w:cs="Arial"/>
        </w:rPr>
      </w:pPr>
      <w:r w:rsidRPr="00507B02">
        <w:rPr>
          <w:rFonts w:cs="Arial"/>
        </w:rPr>
        <w:t>Representative from solar power developer as invitee, if deemed necessary.</w:t>
      </w:r>
    </w:p>
    <w:p w:rsidR="00623782" w:rsidRPr="00507B02" w:rsidRDefault="00623782" w:rsidP="001A5DB7">
      <w:pPr>
        <w:spacing w:line="360" w:lineRule="auto"/>
        <w:ind w:left="0"/>
        <w:rPr>
          <w:rFonts w:cs="Arial"/>
          <w:lang w:val="en-IN"/>
        </w:rPr>
      </w:pPr>
    </w:p>
    <w:p w:rsidR="001E6739" w:rsidRPr="00507B02" w:rsidRDefault="000E2D00" w:rsidP="001A5DB7">
      <w:pPr>
        <w:pStyle w:val="ListParagraph"/>
        <w:numPr>
          <w:ilvl w:val="0"/>
          <w:numId w:val="43"/>
        </w:numPr>
        <w:spacing w:line="360" w:lineRule="auto"/>
        <w:ind w:left="540" w:hanging="540"/>
        <w:rPr>
          <w:rFonts w:cs="Arial"/>
          <w:b/>
          <w:lang w:val="en-IN"/>
        </w:rPr>
      </w:pPr>
      <w:r w:rsidRPr="00507B02">
        <w:rPr>
          <w:rFonts w:cs="Arial"/>
          <w:b/>
          <w:lang w:val="en-IN"/>
        </w:rPr>
        <w:t>Review</w:t>
      </w:r>
    </w:p>
    <w:p w:rsidR="001E6739" w:rsidRPr="00507B02" w:rsidRDefault="001E6739" w:rsidP="001A5DB7">
      <w:pPr>
        <w:pStyle w:val="ListParagraph"/>
        <w:spacing w:line="360" w:lineRule="auto"/>
        <w:ind w:left="540"/>
        <w:rPr>
          <w:rFonts w:cs="Arial"/>
        </w:rPr>
      </w:pPr>
      <w:r w:rsidRPr="00507B02">
        <w:rPr>
          <w:rFonts w:cs="Arial"/>
        </w:rPr>
        <w:t>The Government of Mizoram reserves the right to review</w:t>
      </w:r>
      <w:r w:rsidR="008C0A4E" w:rsidRPr="00507B02">
        <w:rPr>
          <w:rFonts w:cs="Arial"/>
        </w:rPr>
        <w:t xml:space="preserve"> the policy</w:t>
      </w:r>
      <w:r w:rsidRPr="00507B02">
        <w:rPr>
          <w:rFonts w:cs="Arial"/>
        </w:rPr>
        <w:t xml:space="preserve"> as and when need arises in view of any technological breakthrough or to remove any inconsistency with Electricity Act 2003, as amended from time to time, rules and regulations made thereunder or any related policy of Govt. of India.</w:t>
      </w:r>
    </w:p>
    <w:p w:rsidR="00564593" w:rsidRPr="00FB4755" w:rsidRDefault="00564593" w:rsidP="00100B5F">
      <w:pPr>
        <w:spacing w:line="240" w:lineRule="auto"/>
        <w:ind w:left="0"/>
        <w:jc w:val="right"/>
        <w:rPr>
          <w:rFonts w:cs="Arial"/>
          <w:sz w:val="24"/>
          <w:szCs w:val="24"/>
          <w:lang w:val="en-IN"/>
        </w:rPr>
      </w:pPr>
    </w:p>
    <w:p w:rsidR="0050383B" w:rsidRPr="00FB4755" w:rsidRDefault="0050383B" w:rsidP="0050383B">
      <w:pPr>
        <w:spacing w:line="240" w:lineRule="auto"/>
        <w:ind w:left="0"/>
        <w:rPr>
          <w:rFonts w:cs="Arial"/>
          <w:sz w:val="24"/>
          <w:szCs w:val="24"/>
          <w:lang w:val="en-IN"/>
        </w:rPr>
      </w:pPr>
    </w:p>
    <w:p w:rsidR="00AA3A71" w:rsidRPr="00FB4755" w:rsidRDefault="00AA3A71" w:rsidP="003D1173">
      <w:pPr>
        <w:spacing w:line="240" w:lineRule="auto"/>
        <w:ind w:left="0"/>
        <w:jc w:val="right"/>
        <w:rPr>
          <w:rFonts w:cs="Arial"/>
          <w:b/>
          <w:sz w:val="32"/>
          <w:szCs w:val="24"/>
          <w:lang w:val="en-IN"/>
        </w:rPr>
      </w:pPr>
    </w:p>
    <w:p w:rsidR="00AA3A71" w:rsidRPr="00FB4755" w:rsidRDefault="00AA3A71" w:rsidP="003D1173">
      <w:pPr>
        <w:spacing w:line="240" w:lineRule="auto"/>
        <w:ind w:left="0"/>
        <w:jc w:val="right"/>
        <w:rPr>
          <w:rFonts w:cs="Arial"/>
          <w:b/>
          <w:sz w:val="32"/>
          <w:szCs w:val="24"/>
          <w:lang w:val="en-IN"/>
        </w:rPr>
      </w:pPr>
    </w:p>
    <w:p w:rsidR="00AA3A71" w:rsidRPr="00FB4755" w:rsidRDefault="00AA3A71" w:rsidP="003D1173">
      <w:pPr>
        <w:spacing w:line="240" w:lineRule="auto"/>
        <w:ind w:left="0"/>
        <w:jc w:val="right"/>
        <w:rPr>
          <w:rFonts w:cs="Arial"/>
          <w:b/>
          <w:sz w:val="32"/>
          <w:szCs w:val="24"/>
          <w:lang w:val="en-IN"/>
        </w:rPr>
      </w:pPr>
    </w:p>
    <w:p w:rsidR="00A37D29" w:rsidRPr="00FB4755" w:rsidRDefault="00A37D29" w:rsidP="003D1173">
      <w:pPr>
        <w:spacing w:line="240" w:lineRule="auto"/>
        <w:ind w:left="0"/>
        <w:jc w:val="right"/>
        <w:rPr>
          <w:rFonts w:cs="Arial"/>
          <w:b/>
          <w:sz w:val="32"/>
          <w:szCs w:val="24"/>
          <w:lang w:val="en-IN"/>
        </w:rPr>
      </w:pPr>
    </w:p>
    <w:p w:rsidR="008603C2" w:rsidRDefault="008603C2" w:rsidP="001A5DB7">
      <w:pPr>
        <w:spacing w:line="240" w:lineRule="auto"/>
        <w:ind w:left="0"/>
        <w:rPr>
          <w:rFonts w:cs="Arial"/>
          <w:b/>
          <w:sz w:val="32"/>
          <w:szCs w:val="24"/>
          <w:lang w:val="en-IN"/>
        </w:rPr>
      </w:pPr>
    </w:p>
    <w:p w:rsidR="00263585" w:rsidRDefault="00263585" w:rsidP="001A5DB7">
      <w:pPr>
        <w:spacing w:line="240" w:lineRule="auto"/>
        <w:ind w:left="0"/>
        <w:rPr>
          <w:rFonts w:cs="Arial"/>
          <w:b/>
          <w:sz w:val="32"/>
          <w:szCs w:val="24"/>
          <w:lang w:val="en-IN"/>
        </w:rPr>
      </w:pPr>
    </w:p>
    <w:p w:rsidR="001A5DB7" w:rsidRPr="00FB4755" w:rsidRDefault="001A5DB7" w:rsidP="001A5DB7">
      <w:pPr>
        <w:spacing w:line="240" w:lineRule="auto"/>
        <w:ind w:left="0"/>
        <w:rPr>
          <w:rFonts w:cs="Arial"/>
          <w:b/>
          <w:sz w:val="32"/>
          <w:szCs w:val="24"/>
          <w:lang w:val="en-IN"/>
        </w:rPr>
      </w:pPr>
    </w:p>
    <w:p w:rsidR="00432749" w:rsidRPr="00FB4755" w:rsidRDefault="00AA3A71" w:rsidP="003D1173">
      <w:pPr>
        <w:spacing w:line="240" w:lineRule="auto"/>
        <w:ind w:left="0"/>
        <w:jc w:val="right"/>
        <w:rPr>
          <w:rFonts w:cs="Arial"/>
          <w:b/>
          <w:sz w:val="32"/>
          <w:szCs w:val="24"/>
          <w:lang w:val="en-IN"/>
        </w:rPr>
      </w:pPr>
      <w:r w:rsidRPr="00FB4755">
        <w:rPr>
          <w:rFonts w:cs="Arial"/>
          <w:b/>
          <w:sz w:val="32"/>
          <w:szCs w:val="24"/>
          <w:lang w:val="en-IN"/>
        </w:rPr>
        <w:lastRenderedPageBreak/>
        <w:t>Annexure – 1</w:t>
      </w:r>
    </w:p>
    <w:p w:rsidR="00432749" w:rsidRPr="00FB4755" w:rsidRDefault="00432749" w:rsidP="00432749">
      <w:pPr>
        <w:spacing w:line="240" w:lineRule="auto"/>
        <w:ind w:left="0"/>
        <w:rPr>
          <w:rFonts w:cs="Arial"/>
          <w:sz w:val="24"/>
          <w:szCs w:val="24"/>
          <w:lang w:val="en-IN"/>
        </w:rPr>
      </w:pPr>
    </w:p>
    <w:p w:rsidR="00432749" w:rsidRPr="0080640A" w:rsidRDefault="00432749" w:rsidP="00432749">
      <w:pPr>
        <w:spacing w:line="240" w:lineRule="auto"/>
        <w:ind w:left="0"/>
        <w:rPr>
          <w:rFonts w:cs="Arial"/>
          <w:lang w:val="en-IN"/>
        </w:rPr>
      </w:pPr>
      <w:proofErr w:type="gramStart"/>
      <w:r w:rsidRPr="0080640A">
        <w:rPr>
          <w:rFonts w:cs="Arial"/>
          <w:lang w:val="en-IN"/>
        </w:rPr>
        <w:t>Incentives available from the Ministry of</w:t>
      </w:r>
      <w:r w:rsidR="00AE124F" w:rsidRPr="0080640A">
        <w:rPr>
          <w:rFonts w:cs="Arial"/>
          <w:lang w:val="en-IN"/>
        </w:rPr>
        <w:t xml:space="preserve"> New &amp; Renewable Energy (MNRE), </w:t>
      </w:r>
      <w:r w:rsidRPr="0080640A">
        <w:rPr>
          <w:rFonts w:cs="Arial"/>
          <w:lang w:val="en-IN"/>
        </w:rPr>
        <w:t>Govt. of India</w:t>
      </w:r>
      <w:r w:rsidR="00792B86" w:rsidRPr="0080640A">
        <w:rPr>
          <w:rFonts w:cs="Arial"/>
          <w:lang w:val="en-IN"/>
        </w:rPr>
        <w:t xml:space="preserve"> for the year 2015-16</w:t>
      </w:r>
      <w:r w:rsidRPr="0080640A">
        <w:rPr>
          <w:rFonts w:cs="Arial"/>
          <w:lang w:val="en-IN"/>
        </w:rPr>
        <w:t>.</w:t>
      </w:r>
      <w:proofErr w:type="gramEnd"/>
    </w:p>
    <w:p w:rsidR="00432749" w:rsidRPr="0080640A" w:rsidRDefault="00432749" w:rsidP="00432749">
      <w:pPr>
        <w:spacing w:line="240" w:lineRule="auto"/>
        <w:ind w:left="0"/>
        <w:rPr>
          <w:rFonts w:cs="Arial"/>
          <w:lang w:val="en-IN"/>
        </w:rPr>
      </w:pPr>
    </w:p>
    <w:p w:rsidR="00432749" w:rsidRPr="0080640A" w:rsidRDefault="00432749" w:rsidP="007F3303">
      <w:pPr>
        <w:pStyle w:val="ListParagraph"/>
        <w:numPr>
          <w:ilvl w:val="2"/>
          <w:numId w:val="43"/>
        </w:numPr>
        <w:spacing w:line="240" w:lineRule="auto"/>
        <w:ind w:left="360"/>
        <w:rPr>
          <w:rFonts w:cs="Arial"/>
          <w:lang w:val="en-IN"/>
        </w:rPr>
      </w:pPr>
      <w:r w:rsidRPr="0080640A">
        <w:rPr>
          <w:rFonts w:cs="Arial"/>
          <w:lang w:val="en-IN"/>
        </w:rPr>
        <w:t>Off-Grid systems:</w:t>
      </w:r>
    </w:p>
    <w:tbl>
      <w:tblPr>
        <w:tblStyle w:val="TableGrid"/>
        <w:tblW w:w="9810" w:type="dxa"/>
        <w:tblInd w:w="108" w:type="dxa"/>
        <w:tblLook w:val="04A0"/>
      </w:tblPr>
      <w:tblGrid>
        <w:gridCol w:w="630"/>
        <w:gridCol w:w="4410"/>
        <w:gridCol w:w="2520"/>
        <w:gridCol w:w="2250"/>
      </w:tblGrid>
      <w:tr w:rsidR="00756169" w:rsidRPr="0080640A" w:rsidTr="00D520CF">
        <w:tc>
          <w:tcPr>
            <w:tcW w:w="630" w:type="dxa"/>
          </w:tcPr>
          <w:p w:rsidR="00756169" w:rsidRPr="0080640A" w:rsidRDefault="00756169" w:rsidP="00432749">
            <w:pPr>
              <w:ind w:left="0"/>
              <w:rPr>
                <w:rFonts w:cs="Arial"/>
                <w:lang w:val="en-IN"/>
              </w:rPr>
            </w:pPr>
            <w:r w:rsidRPr="0080640A">
              <w:rPr>
                <w:rFonts w:cs="Arial"/>
                <w:lang w:val="en-IN"/>
              </w:rPr>
              <w:t>Sl.</w:t>
            </w:r>
          </w:p>
          <w:p w:rsidR="00756169" w:rsidRPr="0080640A" w:rsidRDefault="00756169" w:rsidP="00432749">
            <w:pPr>
              <w:ind w:left="0"/>
              <w:rPr>
                <w:rFonts w:cs="Arial"/>
                <w:lang w:val="en-IN"/>
              </w:rPr>
            </w:pPr>
          </w:p>
          <w:p w:rsidR="00756169" w:rsidRPr="0080640A" w:rsidRDefault="00756169" w:rsidP="00432749">
            <w:pPr>
              <w:ind w:left="0"/>
              <w:rPr>
                <w:rFonts w:cs="Arial"/>
                <w:lang w:val="en-IN"/>
              </w:rPr>
            </w:pPr>
            <w:r w:rsidRPr="0080640A">
              <w:rPr>
                <w:rFonts w:cs="Arial"/>
                <w:lang w:val="en-IN"/>
              </w:rPr>
              <w:t>No</w:t>
            </w:r>
          </w:p>
        </w:tc>
        <w:tc>
          <w:tcPr>
            <w:tcW w:w="4410" w:type="dxa"/>
          </w:tcPr>
          <w:p w:rsidR="00756169" w:rsidRPr="0080640A" w:rsidRDefault="00756169" w:rsidP="00432749">
            <w:pPr>
              <w:ind w:left="0"/>
              <w:rPr>
                <w:rFonts w:cs="Arial"/>
                <w:lang w:val="en-IN"/>
              </w:rPr>
            </w:pPr>
            <w:r w:rsidRPr="0080640A">
              <w:rPr>
                <w:rFonts w:cs="Arial"/>
                <w:lang w:val="en-IN"/>
              </w:rPr>
              <w:t>Name of the system</w:t>
            </w:r>
          </w:p>
        </w:tc>
        <w:tc>
          <w:tcPr>
            <w:tcW w:w="2520" w:type="dxa"/>
          </w:tcPr>
          <w:p w:rsidR="00756169" w:rsidRPr="0080640A" w:rsidRDefault="00756169" w:rsidP="00432749">
            <w:pPr>
              <w:ind w:left="0"/>
              <w:rPr>
                <w:rFonts w:cs="Arial"/>
                <w:lang w:val="en-IN"/>
              </w:rPr>
            </w:pPr>
            <w:r w:rsidRPr="0080640A">
              <w:rPr>
                <w:rFonts w:cs="Arial"/>
                <w:lang w:val="en-IN"/>
              </w:rPr>
              <w:t>Central Financial Assistance (CFA) for Private/Commercial etc</w:t>
            </w:r>
          </w:p>
        </w:tc>
        <w:tc>
          <w:tcPr>
            <w:tcW w:w="2250" w:type="dxa"/>
          </w:tcPr>
          <w:p w:rsidR="00756169" w:rsidRPr="0080640A" w:rsidRDefault="00756169" w:rsidP="00886F31">
            <w:pPr>
              <w:ind w:left="0"/>
              <w:rPr>
                <w:rFonts w:cs="Arial"/>
                <w:lang w:val="en-IN"/>
              </w:rPr>
            </w:pPr>
            <w:r w:rsidRPr="0080640A">
              <w:rPr>
                <w:rFonts w:cs="Arial"/>
                <w:lang w:val="en-IN"/>
              </w:rPr>
              <w:t>Central Financial Assistance (CFA) for Government establishment</w:t>
            </w:r>
          </w:p>
        </w:tc>
      </w:tr>
      <w:tr w:rsidR="00756169" w:rsidRPr="0080640A" w:rsidTr="00D520CF">
        <w:tc>
          <w:tcPr>
            <w:tcW w:w="630" w:type="dxa"/>
          </w:tcPr>
          <w:p w:rsidR="00756169" w:rsidRPr="0080640A" w:rsidRDefault="00756169" w:rsidP="00886F31">
            <w:pPr>
              <w:ind w:left="0"/>
              <w:rPr>
                <w:rFonts w:cs="Arial"/>
                <w:lang w:val="en-IN"/>
              </w:rPr>
            </w:pPr>
            <w:r w:rsidRPr="0080640A">
              <w:rPr>
                <w:rFonts w:cs="Arial"/>
                <w:lang w:val="en-IN"/>
              </w:rPr>
              <w:t>1</w:t>
            </w:r>
          </w:p>
        </w:tc>
        <w:tc>
          <w:tcPr>
            <w:tcW w:w="4410" w:type="dxa"/>
          </w:tcPr>
          <w:p w:rsidR="00756169" w:rsidRPr="0080640A" w:rsidRDefault="00756169" w:rsidP="00886F31">
            <w:pPr>
              <w:ind w:left="0"/>
              <w:rPr>
                <w:rFonts w:cs="Arial"/>
                <w:lang w:val="en-IN"/>
              </w:rPr>
            </w:pPr>
            <w:r w:rsidRPr="0080640A">
              <w:rPr>
                <w:rFonts w:cs="Arial"/>
                <w:lang w:val="en-IN"/>
              </w:rPr>
              <w:t xml:space="preserve">Solar street lighting system (CFL) </w:t>
            </w:r>
            <w:proofErr w:type="spellStart"/>
            <w:r w:rsidRPr="0080640A">
              <w:rPr>
                <w:rFonts w:cs="Arial"/>
                <w:lang w:val="en-IN"/>
              </w:rPr>
              <w:t>upto</w:t>
            </w:r>
            <w:proofErr w:type="spellEnd"/>
            <w:r w:rsidRPr="0080640A">
              <w:rPr>
                <w:rFonts w:cs="Arial"/>
                <w:lang w:val="en-IN"/>
              </w:rPr>
              <w:t xml:space="preserve"> 74Wp</w:t>
            </w:r>
          </w:p>
        </w:tc>
        <w:tc>
          <w:tcPr>
            <w:tcW w:w="2520" w:type="dxa"/>
          </w:tcPr>
          <w:p w:rsidR="00756169" w:rsidRPr="0080640A" w:rsidRDefault="00756169" w:rsidP="00432749">
            <w:pPr>
              <w:ind w:left="0"/>
              <w:rPr>
                <w:rFonts w:cs="Arial"/>
                <w:lang w:val="en-IN"/>
              </w:rPr>
            </w:pPr>
            <w:r w:rsidRPr="0080640A">
              <w:rPr>
                <w:rFonts w:cs="Arial"/>
                <w:lang w:val="en-IN"/>
              </w:rPr>
              <w:t>Rs  82/</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247/</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886F31">
            <w:pPr>
              <w:ind w:left="0"/>
              <w:rPr>
                <w:rFonts w:cs="Arial"/>
                <w:lang w:val="en-IN"/>
              </w:rPr>
            </w:pPr>
            <w:r w:rsidRPr="0080640A">
              <w:rPr>
                <w:rFonts w:cs="Arial"/>
                <w:lang w:val="en-IN"/>
              </w:rPr>
              <w:t>2</w:t>
            </w:r>
          </w:p>
        </w:tc>
        <w:tc>
          <w:tcPr>
            <w:tcW w:w="4410" w:type="dxa"/>
          </w:tcPr>
          <w:p w:rsidR="00756169" w:rsidRPr="0080640A" w:rsidRDefault="00756169" w:rsidP="00886F31">
            <w:pPr>
              <w:ind w:left="0"/>
              <w:rPr>
                <w:rFonts w:cs="Arial"/>
                <w:lang w:val="en-IN"/>
              </w:rPr>
            </w:pPr>
            <w:r w:rsidRPr="0080640A">
              <w:rPr>
                <w:rFonts w:cs="Arial"/>
                <w:lang w:val="en-IN"/>
              </w:rPr>
              <w:t xml:space="preserve">Solar street lighting system (LED) </w:t>
            </w:r>
            <w:proofErr w:type="spellStart"/>
            <w:r w:rsidRPr="0080640A">
              <w:rPr>
                <w:rFonts w:cs="Arial"/>
                <w:lang w:val="en-IN"/>
              </w:rPr>
              <w:t>upto</w:t>
            </w:r>
            <w:proofErr w:type="spellEnd"/>
            <w:r w:rsidRPr="0080640A">
              <w:rPr>
                <w:rFonts w:cs="Arial"/>
                <w:lang w:val="en-IN"/>
              </w:rPr>
              <w:t xml:space="preserve"> 40Wp</w:t>
            </w:r>
          </w:p>
        </w:tc>
        <w:tc>
          <w:tcPr>
            <w:tcW w:w="2520" w:type="dxa"/>
          </w:tcPr>
          <w:p w:rsidR="00756169" w:rsidRPr="0080640A" w:rsidRDefault="00756169" w:rsidP="00432749">
            <w:pPr>
              <w:ind w:left="0"/>
              <w:rPr>
                <w:rFonts w:cs="Arial"/>
                <w:lang w:val="en-IN"/>
              </w:rPr>
            </w:pPr>
            <w:r w:rsidRPr="0080640A">
              <w:rPr>
                <w:rFonts w:cs="Arial"/>
                <w:lang w:val="en-IN"/>
              </w:rPr>
              <w:t>Rs 132/</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396/</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432749">
            <w:pPr>
              <w:ind w:left="0"/>
              <w:rPr>
                <w:rFonts w:cs="Arial"/>
                <w:lang w:val="en-IN"/>
              </w:rPr>
            </w:pPr>
            <w:r w:rsidRPr="0080640A">
              <w:rPr>
                <w:rFonts w:cs="Arial"/>
                <w:lang w:val="en-IN"/>
              </w:rPr>
              <w:t>3</w:t>
            </w:r>
          </w:p>
        </w:tc>
        <w:tc>
          <w:tcPr>
            <w:tcW w:w="4410" w:type="dxa"/>
          </w:tcPr>
          <w:p w:rsidR="00756169" w:rsidRPr="0080640A" w:rsidRDefault="00756169" w:rsidP="00432749">
            <w:pPr>
              <w:ind w:left="0"/>
              <w:rPr>
                <w:rFonts w:cs="Arial"/>
                <w:lang w:val="en-IN"/>
              </w:rPr>
            </w:pPr>
            <w:r w:rsidRPr="0080640A">
              <w:rPr>
                <w:rFonts w:cs="Arial"/>
                <w:lang w:val="en-IN"/>
              </w:rPr>
              <w:t>Solar Home Lighting System/Solar lantern</w:t>
            </w:r>
          </w:p>
        </w:tc>
        <w:tc>
          <w:tcPr>
            <w:tcW w:w="2520" w:type="dxa"/>
          </w:tcPr>
          <w:p w:rsidR="00756169" w:rsidRPr="0080640A" w:rsidRDefault="00756169" w:rsidP="00553739">
            <w:pPr>
              <w:ind w:left="0"/>
              <w:rPr>
                <w:rFonts w:cs="Arial"/>
                <w:lang w:val="en-IN"/>
              </w:rPr>
            </w:pPr>
            <w:r w:rsidRPr="0080640A">
              <w:rPr>
                <w:rFonts w:cs="Arial"/>
                <w:lang w:val="en-IN"/>
              </w:rPr>
              <w:t>Rs  82/</w:t>
            </w:r>
            <w:proofErr w:type="spellStart"/>
            <w:r w:rsidRPr="0080640A">
              <w:rPr>
                <w:rFonts w:cs="Arial"/>
                <w:lang w:val="en-IN"/>
              </w:rPr>
              <w:t>Wp</w:t>
            </w:r>
            <w:proofErr w:type="spellEnd"/>
          </w:p>
        </w:tc>
        <w:tc>
          <w:tcPr>
            <w:tcW w:w="2250" w:type="dxa"/>
          </w:tcPr>
          <w:p w:rsidR="00756169" w:rsidRPr="0080640A" w:rsidRDefault="00756169" w:rsidP="00553739">
            <w:pPr>
              <w:ind w:left="0"/>
              <w:rPr>
                <w:rFonts w:cs="Arial"/>
                <w:lang w:val="en-IN"/>
              </w:rPr>
            </w:pPr>
            <w:r w:rsidRPr="0080640A">
              <w:rPr>
                <w:rFonts w:cs="Arial"/>
                <w:lang w:val="en-IN"/>
              </w:rPr>
              <w:t>Rs 247/</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432749">
            <w:pPr>
              <w:ind w:left="0"/>
              <w:rPr>
                <w:rFonts w:cs="Arial"/>
                <w:lang w:val="en-IN"/>
              </w:rPr>
            </w:pPr>
            <w:r w:rsidRPr="0080640A">
              <w:rPr>
                <w:rFonts w:cs="Arial"/>
                <w:lang w:val="en-IN"/>
              </w:rPr>
              <w:t>4</w:t>
            </w:r>
          </w:p>
        </w:tc>
        <w:tc>
          <w:tcPr>
            <w:tcW w:w="4410" w:type="dxa"/>
          </w:tcPr>
          <w:p w:rsidR="00756169" w:rsidRPr="0080640A" w:rsidRDefault="00756169" w:rsidP="00432749">
            <w:pPr>
              <w:ind w:left="0"/>
              <w:rPr>
                <w:rFonts w:cs="Arial"/>
                <w:lang w:val="en-IN"/>
              </w:rPr>
            </w:pPr>
            <w:r w:rsidRPr="0080640A">
              <w:rPr>
                <w:rFonts w:cs="Arial"/>
                <w:lang w:val="en-IN"/>
              </w:rPr>
              <w:t xml:space="preserve">Solar power pack/plant (with battery backup) </w:t>
            </w:r>
            <w:proofErr w:type="spellStart"/>
            <w:r w:rsidRPr="0080640A">
              <w:rPr>
                <w:rFonts w:cs="Arial"/>
                <w:lang w:val="en-IN"/>
              </w:rPr>
              <w:t>upto</w:t>
            </w:r>
            <w:proofErr w:type="spellEnd"/>
            <w:r w:rsidRPr="0080640A">
              <w:rPr>
                <w:rFonts w:cs="Arial"/>
                <w:lang w:val="en-IN"/>
              </w:rPr>
              <w:t xml:space="preserve"> 300Wp</w:t>
            </w:r>
          </w:p>
        </w:tc>
        <w:tc>
          <w:tcPr>
            <w:tcW w:w="2520" w:type="dxa"/>
          </w:tcPr>
          <w:p w:rsidR="00756169" w:rsidRPr="0080640A" w:rsidRDefault="00756169" w:rsidP="00553739">
            <w:pPr>
              <w:ind w:left="0"/>
              <w:rPr>
                <w:rFonts w:cs="Arial"/>
                <w:lang w:val="en-IN"/>
              </w:rPr>
            </w:pPr>
            <w:r w:rsidRPr="0080640A">
              <w:rPr>
                <w:rFonts w:cs="Arial"/>
                <w:lang w:val="en-IN"/>
              </w:rPr>
              <w:t>Rs  82/</w:t>
            </w:r>
            <w:proofErr w:type="spellStart"/>
            <w:r w:rsidRPr="0080640A">
              <w:rPr>
                <w:rFonts w:cs="Arial"/>
                <w:lang w:val="en-IN"/>
              </w:rPr>
              <w:t>Wp</w:t>
            </w:r>
            <w:proofErr w:type="spellEnd"/>
          </w:p>
        </w:tc>
        <w:tc>
          <w:tcPr>
            <w:tcW w:w="2250" w:type="dxa"/>
          </w:tcPr>
          <w:p w:rsidR="00756169" w:rsidRPr="0080640A" w:rsidRDefault="00756169" w:rsidP="00553739">
            <w:pPr>
              <w:ind w:left="0"/>
              <w:rPr>
                <w:rFonts w:cs="Arial"/>
                <w:lang w:val="en-IN"/>
              </w:rPr>
            </w:pPr>
            <w:r w:rsidRPr="0080640A">
              <w:rPr>
                <w:rFonts w:cs="Arial"/>
                <w:lang w:val="en-IN"/>
              </w:rPr>
              <w:t>Rs 247/</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B31D8B">
            <w:pPr>
              <w:ind w:left="0"/>
              <w:rPr>
                <w:rFonts w:cs="Arial"/>
                <w:lang w:val="en-IN"/>
              </w:rPr>
            </w:pPr>
            <w:r w:rsidRPr="0080640A">
              <w:rPr>
                <w:rFonts w:cs="Arial"/>
                <w:lang w:val="en-IN"/>
              </w:rPr>
              <w:t>5</w:t>
            </w:r>
          </w:p>
        </w:tc>
        <w:tc>
          <w:tcPr>
            <w:tcW w:w="4410" w:type="dxa"/>
          </w:tcPr>
          <w:p w:rsidR="00756169" w:rsidRPr="0080640A" w:rsidRDefault="00756169" w:rsidP="00B31D8B">
            <w:pPr>
              <w:ind w:left="0"/>
              <w:rPr>
                <w:rFonts w:cs="Arial"/>
                <w:lang w:val="en-IN"/>
              </w:rPr>
            </w:pPr>
            <w:r w:rsidRPr="0080640A">
              <w:rPr>
                <w:rFonts w:cs="Arial"/>
                <w:lang w:val="en-IN"/>
              </w:rPr>
              <w:t>Solar power pack/plant (with battery backup), 300Wp – 10kWp</w:t>
            </w:r>
          </w:p>
        </w:tc>
        <w:tc>
          <w:tcPr>
            <w:tcW w:w="2520" w:type="dxa"/>
          </w:tcPr>
          <w:p w:rsidR="00756169" w:rsidRPr="0080640A" w:rsidRDefault="00756169" w:rsidP="00432749">
            <w:pPr>
              <w:ind w:left="0"/>
              <w:rPr>
                <w:rFonts w:cs="Arial"/>
                <w:lang w:val="en-IN"/>
              </w:rPr>
            </w:pPr>
            <w:r w:rsidRPr="0080640A">
              <w:rPr>
                <w:rFonts w:cs="Arial"/>
                <w:lang w:val="en-IN"/>
              </w:rPr>
              <w:t>Rs 49/</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148/</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B31D8B">
            <w:pPr>
              <w:ind w:left="0"/>
              <w:rPr>
                <w:rFonts w:cs="Arial"/>
                <w:lang w:val="en-IN"/>
              </w:rPr>
            </w:pPr>
            <w:r w:rsidRPr="0080640A">
              <w:rPr>
                <w:rFonts w:cs="Arial"/>
                <w:lang w:val="en-IN"/>
              </w:rPr>
              <w:t>6</w:t>
            </w:r>
          </w:p>
        </w:tc>
        <w:tc>
          <w:tcPr>
            <w:tcW w:w="4410" w:type="dxa"/>
          </w:tcPr>
          <w:p w:rsidR="00756169" w:rsidRPr="0080640A" w:rsidRDefault="00756169" w:rsidP="00B31D8B">
            <w:pPr>
              <w:ind w:left="0"/>
              <w:rPr>
                <w:rFonts w:cs="Arial"/>
                <w:lang w:val="en-IN"/>
              </w:rPr>
            </w:pPr>
            <w:r w:rsidRPr="0080640A">
              <w:rPr>
                <w:rFonts w:cs="Arial"/>
                <w:lang w:val="en-IN"/>
              </w:rPr>
              <w:t xml:space="preserve">Solar power pack/plant (with battery backup), &gt;10kWp – 100kWp </w:t>
            </w:r>
          </w:p>
        </w:tc>
        <w:tc>
          <w:tcPr>
            <w:tcW w:w="2520" w:type="dxa"/>
          </w:tcPr>
          <w:p w:rsidR="00756169" w:rsidRPr="0080640A" w:rsidRDefault="00756169" w:rsidP="00432749">
            <w:pPr>
              <w:ind w:left="0"/>
              <w:rPr>
                <w:rFonts w:cs="Arial"/>
                <w:lang w:val="en-IN"/>
              </w:rPr>
            </w:pPr>
            <w:r w:rsidRPr="0080640A">
              <w:rPr>
                <w:rFonts w:cs="Arial"/>
                <w:lang w:val="en-IN"/>
              </w:rPr>
              <w:t>Rs 48/</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128/</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B31D8B">
            <w:pPr>
              <w:ind w:left="0"/>
              <w:rPr>
                <w:rFonts w:cs="Arial"/>
                <w:lang w:val="en-IN"/>
              </w:rPr>
            </w:pPr>
            <w:r w:rsidRPr="0080640A">
              <w:rPr>
                <w:rFonts w:cs="Arial"/>
                <w:lang w:val="en-IN"/>
              </w:rPr>
              <w:t>7</w:t>
            </w:r>
          </w:p>
        </w:tc>
        <w:tc>
          <w:tcPr>
            <w:tcW w:w="4410" w:type="dxa"/>
          </w:tcPr>
          <w:p w:rsidR="00756169" w:rsidRPr="0080640A" w:rsidRDefault="00756169" w:rsidP="00B31D8B">
            <w:pPr>
              <w:ind w:left="0"/>
              <w:rPr>
                <w:rFonts w:cs="Arial"/>
                <w:lang w:val="en-IN"/>
              </w:rPr>
            </w:pPr>
            <w:r w:rsidRPr="0080640A">
              <w:rPr>
                <w:rFonts w:cs="Arial"/>
                <w:lang w:val="en-IN"/>
              </w:rPr>
              <w:t xml:space="preserve">Solar power plant (without battery backup) </w:t>
            </w:r>
            <w:proofErr w:type="spellStart"/>
            <w:r w:rsidRPr="0080640A">
              <w:rPr>
                <w:rFonts w:cs="Arial"/>
                <w:lang w:val="en-IN"/>
              </w:rPr>
              <w:t>upto</w:t>
            </w:r>
            <w:proofErr w:type="spellEnd"/>
            <w:r w:rsidRPr="0080640A">
              <w:rPr>
                <w:rFonts w:cs="Arial"/>
                <w:lang w:val="en-IN"/>
              </w:rPr>
              <w:t xml:space="preserve"> 500kWp</w:t>
            </w:r>
          </w:p>
        </w:tc>
        <w:tc>
          <w:tcPr>
            <w:tcW w:w="2520" w:type="dxa"/>
          </w:tcPr>
          <w:p w:rsidR="00756169" w:rsidRPr="0080640A" w:rsidRDefault="00756169" w:rsidP="00432749">
            <w:pPr>
              <w:ind w:left="0"/>
              <w:rPr>
                <w:rFonts w:cs="Arial"/>
                <w:lang w:val="en-IN"/>
              </w:rPr>
            </w:pPr>
            <w:r w:rsidRPr="0080640A">
              <w:rPr>
                <w:rFonts w:cs="Arial"/>
                <w:lang w:val="en-IN"/>
              </w:rPr>
              <w:t>Rs 26/</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79/</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B31D8B">
            <w:pPr>
              <w:ind w:left="0"/>
              <w:rPr>
                <w:rFonts w:cs="Arial"/>
                <w:lang w:val="en-IN"/>
              </w:rPr>
            </w:pPr>
            <w:r w:rsidRPr="0080640A">
              <w:rPr>
                <w:rFonts w:cs="Arial"/>
                <w:lang w:val="en-IN"/>
              </w:rPr>
              <w:t>8</w:t>
            </w:r>
          </w:p>
        </w:tc>
        <w:tc>
          <w:tcPr>
            <w:tcW w:w="4410" w:type="dxa"/>
          </w:tcPr>
          <w:p w:rsidR="00756169" w:rsidRPr="0080640A" w:rsidRDefault="00756169" w:rsidP="00B31D8B">
            <w:pPr>
              <w:ind w:left="0"/>
              <w:rPr>
                <w:rFonts w:cs="Arial"/>
                <w:lang w:val="en-IN"/>
              </w:rPr>
            </w:pPr>
            <w:r w:rsidRPr="0080640A">
              <w:rPr>
                <w:rFonts w:cs="Arial"/>
                <w:lang w:val="en-IN"/>
              </w:rPr>
              <w:t xml:space="preserve">Solar street lighting systems through power plant </w:t>
            </w:r>
            <w:proofErr w:type="spellStart"/>
            <w:r w:rsidRPr="0080640A">
              <w:rPr>
                <w:rFonts w:cs="Arial"/>
                <w:lang w:val="en-IN"/>
              </w:rPr>
              <w:t>upto</w:t>
            </w:r>
            <w:proofErr w:type="spellEnd"/>
            <w:r w:rsidRPr="0080640A">
              <w:rPr>
                <w:rFonts w:cs="Arial"/>
                <w:lang w:val="en-IN"/>
              </w:rPr>
              <w:t xml:space="preserve"> 100kWp</w:t>
            </w:r>
          </w:p>
        </w:tc>
        <w:tc>
          <w:tcPr>
            <w:tcW w:w="2520" w:type="dxa"/>
          </w:tcPr>
          <w:p w:rsidR="00756169" w:rsidRPr="0080640A" w:rsidRDefault="00756169" w:rsidP="00432749">
            <w:pPr>
              <w:ind w:left="0"/>
              <w:rPr>
                <w:rFonts w:cs="Arial"/>
                <w:lang w:val="en-IN"/>
              </w:rPr>
            </w:pPr>
            <w:r w:rsidRPr="0080640A">
              <w:rPr>
                <w:rFonts w:cs="Arial"/>
                <w:lang w:val="en-IN"/>
              </w:rPr>
              <w:t>Rs 82/</w:t>
            </w:r>
            <w:proofErr w:type="spellStart"/>
            <w:r w:rsidRPr="0080640A">
              <w:rPr>
                <w:rFonts w:cs="Arial"/>
                <w:lang w:val="en-IN"/>
              </w:rPr>
              <w:t>Wp</w:t>
            </w:r>
            <w:proofErr w:type="spellEnd"/>
          </w:p>
        </w:tc>
        <w:tc>
          <w:tcPr>
            <w:tcW w:w="2250" w:type="dxa"/>
          </w:tcPr>
          <w:p w:rsidR="00756169" w:rsidRPr="0080640A" w:rsidRDefault="00756169" w:rsidP="00432749">
            <w:pPr>
              <w:ind w:left="0"/>
              <w:rPr>
                <w:rFonts w:cs="Arial"/>
                <w:lang w:val="en-IN"/>
              </w:rPr>
            </w:pPr>
            <w:r w:rsidRPr="0080640A">
              <w:rPr>
                <w:rFonts w:cs="Arial"/>
                <w:lang w:val="en-IN"/>
              </w:rPr>
              <w:t>Rs 247/</w:t>
            </w:r>
            <w:proofErr w:type="spellStart"/>
            <w:r w:rsidRPr="0080640A">
              <w:rPr>
                <w:rFonts w:cs="Arial"/>
                <w:lang w:val="en-IN"/>
              </w:rPr>
              <w:t>Wp</w:t>
            </w:r>
            <w:proofErr w:type="spellEnd"/>
          </w:p>
        </w:tc>
      </w:tr>
      <w:tr w:rsidR="00756169" w:rsidRPr="0080640A" w:rsidTr="00D520CF">
        <w:tc>
          <w:tcPr>
            <w:tcW w:w="630" w:type="dxa"/>
          </w:tcPr>
          <w:p w:rsidR="00756169" w:rsidRPr="0080640A" w:rsidRDefault="00756169" w:rsidP="00B31D8B">
            <w:pPr>
              <w:ind w:left="0"/>
              <w:rPr>
                <w:rFonts w:cs="Arial"/>
                <w:lang w:val="en-IN"/>
              </w:rPr>
            </w:pPr>
            <w:r w:rsidRPr="0080640A">
              <w:rPr>
                <w:rFonts w:cs="Arial"/>
                <w:lang w:val="en-IN"/>
              </w:rPr>
              <w:t>9</w:t>
            </w:r>
          </w:p>
        </w:tc>
        <w:tc>
          <w:tcPr>
            <w:tcW w:w="4410" w:type="dxa"/>
          </w:tcPr>
          <w:p w:rsidR="00756169" w:rsidRPr="0080640A" w:rsidRDefault="00756169" w:rsidP="00B31D8B">
            <w:pPr>
              <w:ind w:left="0"/>
              <w:rPr>
                <w:rFonts w:cs="Arial"/>
                <w:lang w:val="en-IN"/>
              </w:rPr>
            </w:pPr>
            <w:r w:rsidRPr="0080640A">
              <w:rPr>
                <w:rFonts w:cs="Arial"/>
                <w:lang w:val="en-IN"/>
              </w:rPr>
              <w:t xml:space="preserve">Solar water pumping system (DC Pump) </w:t>
            </w:r>
            <w:proofErr w:type="spellStart"/>
            <w:r w:rsidRPr="0080640A">
              <w:rPr>
                <w:rFonts w:cs="Arial"/>
                <w:lang w:val="en-IN"/>
              </w:rPr>
              <w:t>upto</w:t>
            </w:r>
            <w:proofErr w:type="spellEnd"/>
            <w:r w:rsidRPr="0080640A">
              <w:rPr>
                <w:rFonts w:cs="Arial"/>
                <w:lang w:val="en-IN"/>
              </w:rPr>
              <w:t xml:space="preserve"> 2HP</w:t>
            </w:r>
          </w:p>
        </w:tc>
        <w:tc>
          <w:tcPr>
            <w:tcW w:w="2520" w:type="dxa"/>
          </w:tcPr>
          <w:p w:rsidR="00756169" w:rsidRPr="0080640A" w:rsidRDefault="00756169" w:rsidP="00432749">
            <w:pPr>
              <w:ind w:left="0"/>
              <w:rPr>
                <w:rFonts w:cs="Arial"/>
                <w:lang w:val="en-IN"/>
              </w:rPr>
            </w:pPr>
            <w:r w:rsidRPr="0080640A">
              <w:rPr>
                <w:rFonts w:cs="Arial"/>
                <w:lang w:val="en-IN"/>
              </w:rPr>
              <w:t>Rs 47,520/HP</w:t>
            </w:r>
          </w:p>
        </w:tc>
        <w:tc>
          <w:tcPr>
            <w:tcW w:w="2250" w:type="dxa"/>
          </w:tcPr>
          <w:p w:rsidR="00756169" w:rsidRPr="0080640A" w:rsidRDefault="00756169" w:rsidP="00432749">
            <w:pPr>
              <w:ind w:left="0"/>
              <w:rPr>
                <w:rFonts w:cs="Arial"/>
                <w:lang w:val="en-IN"/>
              </w:rPr>
            </w:pPr>
            <w:r w:rsidRPr="0080640A">
              <w:rPr>
                <w:rFonts w:cs="Arial"/>
                <w:lang w:val="en-IN"/>
              </w:rPr>
              <w:t>Rs 57,600/HP (under NABARD)</w:t>
            </w:r>
          </w:p>
        </w:tc>
      </w:tr>
      <w:tr w:rsidR="00756169" w:rsidRPr="0080640A" w:rsidTr="00D520CF">
        <w:tc>
          <w:tcPr>
            <w:tcW w:w="630" w:type="dxa"/>
          </w:tcPr>
          <w:p w:rsidR="00756169" w:rsidRPr="0080640A" w:rsidRDefault="00756169" w:rsidP="00553739">
            <w:pPr>
              <w:ind w:left="0"/>
              <w:rPr>
                <w:rFonts w:cs="Arial"/>
                <w:lang w:val="en-IN"/>
              </w:rPr>
            </w:pPr>
            <w:r w:rsidRPr="0080640A">
              <w:rPr>
                <w:rFonts w:cs="Arial"/>
                <w:lang w:val="en-IN"/>
              </w:rPr>
              <w:t>10</w:t>
            </w:r>
          </w:p>
        </w:tc>
        <w:tc>
          <w:tcPr>
            <w:tcW w:w="4410" w:type="dxa"/>
          </w:tcPr>
          <w:p w:rsidR="00756169" w:rsidRPr="0080640A" w:rsidRDefault="00756169" w:rsidP="00553739">
            <w:pPr>
              <w:ind w:left="0"/>
              <w:rPr>
                <w:rFonts w:cs="Arial"/>
                <w:lang w:val="en-IN"/>
              </w:rPr>
            </w:pPr>
            <w:r w:rsidRPr="0080640A">
              <w:rPr>
                <w:rFonts w:cs="Arial"/>
                <w:lang w:val="en-IN"/>
              </w:rPr>
              <w:t>Solar water pumping system (DC Pump)  &gt;2HP-5HP</w:t>
            </w:r>
          </w:p>
        </w:tc>
        <w:tc>
          <w:tcPr>
            <w:tcW w:w="2520" w:type="dxa"/>
          </w:tcPr>
          <w:p w:rsidR="00756169" w:rsidRPr="0080640A" w:rsidRDefault="00756169" w:rsidP="00432749">
            <w:pPr>
              <w:ind w:left="0"/>
              <w:rPr>
                <w:rFonts w:cs="Arial"/>
                <w:lang w:val="en-IN"/>
              </w:rPr>
            </w:pPr>
            <w:r w:rsidRPr="0080640A">
              <w:rPr>
                <w:rFonts w:cs="Arial"/>
                <w:lang w:val="en-IN"/>
              </w:rPr>
              <w:t>Rs 44,550/HP</w:t>
            </w:r>
          </w:p>
        </w:tc>
        <w:tc>
          <w:tcPr>
            <w:tcW w:w="2250" w:type="dxa"/>
          </w:tcPr>
          <w:p w:rsidR="00756169" w:rsidRPr="0080640A" w:rsidRDefault="00756169" w:rsidP="00553739">
            <w:pPr>
              <w:ind w:left="0"/>
              <w:rPr>
                <w:rFonts w:cs="Arial"/>
                <w:lang w:val="en-IN"/>
              </w:rPr>
            </w:pPr>
            <w:r w:rsidRPr="0080640A">
              <w:rPr>
                <w:rFonts w:cs="Arial"/>
                <w:lang w:val="en-IN"/>
              </w:rPr>
              <w:t>Rs 54,000/HP (under NABARD)</w:t>
            </w:r>
          </w:p>
        </w:tc>
      </w:tr>
      <w:tr w:rsidR="00756169" w:rsidRPr="0080640A" w:rsidTr="00D520CF">
        <w:tc>
          <w:tcPr>
            <w:tcW w:w="630" w:type="dxa"/>
          </w:tcPr>
          <w:p w:rsidR="00756169" w:rsidRPr="0080640A" w:rsidRDefault="00756169" w:rsidP="00553739">
            <w:pPr>
              <w:ind w:left="0"/>
              <w:rPr>
                <w:rFonts w:cs="Arial"/>
                <w:lang w:val="en-IN"/>
              </w:rPr>
            </w:pPr>
            <w:r w:rsidRPr="0080640A">
              <w:rPr>
                <w:rFonts w:cs="Arial"/>
                <w:lang w:val="en-IN"/>
              </w:rPr>
              <w:t>11</w:t>
            </w:r>
          </w:p>
        </w:tc>
        <w:tc>
          <w:tcPr>
            <w:tcW w:w="4410" w:type="dxa"/>
          </w:tcPr>
          <w:p w:rsidR="00756169" w:rsidRPr="0080640A" w:rsidRDefault="00756169" w:rsidP="00553739">
            <w:pPr>
              <w:ind w:left="0"/>
              <w:rPr>
                <w:rFonts w:cs="Arial"/>
                <w:lang w:val="en-IN"/>
              </w:rPr>
            </w:pPr>
            <w:r w:rsidRPr="0080640A">
              <w:rPr>
                <w:rFonts w:cs="Arial"/>
                <w:lang w:val="en-IN"/>
              </w:rPr>
              <w:t xml:space="preserve">Solar water pumping system (AC Pump) </w:t>
            </w:r>
            <w:proofErr w:type="spellStart"/>
            <w:r w:rsidRPr="0080640A">
              <w:rPr>
                <w:rFonts w:cs="Arial"/>
                <w:lang w:val="en-IN"/>
              </w:rPr>
              <w:t>upto</w:t>
            </w:r>
            <w:proofErr w:type="spellEnd"/>
            <w:r w:rsidRPr="0080640A">
              <w:rPr>
                <w:rFonts w:cs="Arial"/>
                <w:lang w:val="en-IN"/>
              </w:rPr>
              <w:t xml:space="preserve"> 2HP</w:t>
            </w:r>
          </w:p>
        </w:tc>
        <w:tc>
          <w:tcPr>
            <w:tcW w:w="2520" w:type="dxa"/>
          </w:tcPr>
          <w:p w:rsidR="00756169" w:rsidRPr="0080640A" w:rsidRDefault="00756169" w:rsidP="00432749">
            <w:pPr>
              <w:ind w:left="0"/>
              <w:rPr>
                <w:rFonts w:cs="Arial"/>
                <w:lang w:val="en-IN"/>
              </w:rPr>
            </w:pPr>
            <w:r w:rsidRPr="0080640A">
              <w:rPr>
                <w:rFonts w:cs="Arial"/>
                <w:lang w:val="en-IN"/>
              </w:rPr>
              <w:t>Rs 41,580/HP</w:t>
            </w:r>
          </w:p>
        </w:tc>
        <w:tc>
          <w:tcPr>
            <w:tcW w:w="2250" w:type="dxa"/>
          </w:tcPr>
          <w:p w:rsidR="00756169" w:rsidRPr="0080640A" w:rsidRDefault="00756169" w:rsidP="00756169">
            <w:pPr>
              <w:ind w:left="0"/>
              <w:rPr>
                <w:rFonts w:cs="Arial"/>
                <w:lang w:val="en-IN"/>
              </w:rPr>
            </w:pPr>
            <w:r w:rsidRPr="0080640A">
              <w:rPr>
                <w:rFonts w:cs="Arial"/>
                <w:lang w:val="en-IN"/>
              </w:rPr>
              <w:t>Rs 50,400/HP (under NABARD)</w:t>
            </w:r>
          </w:p>
        </w:tc>
      </w:tr>
      <w:tr w:rsidR="00756169" w:rsidRPr="0080640A" w:rsidTr="00D520CF">
        <w:tc>
          <w:tcPr>
            <w:tcW w:w="630" w:type="dxa"/>
          </w:tcPr>
          <w:p w:rsidR="00756169" w:rsidRPr="0080640A" w:rsidRDefault="00756169" w:rsidP="00553739">
            <w:pPr>
              <w:ind w:left="0"/>
              <w:rPr>
                <w:rFonts w:cs="Arial"/>
                <w:lang w:val="en-IN"/>
              </w:rPr>
            </w:pPr>
            <w:r w:rsidRPr="0080640A">
              <w:rPr>
                <w:rFonts w:cs="Arial"/>
                <w:lang w:val="en-IN"/>
              </w:rPr>
              <w:t>12</w:t>
            </w:r>
          </w:p>
        </w:tc>
        <w:tc>
          <w:tcPr>
            <w:tcW w:w="4410" w:type="dxa"/>
          </w:tcPr>
          <w:p w:rsidR="00756169" w:rsidRPr="0080640A" w:rsidRDefault="00756169" w:rsidP="00553739">
            <w:pPr>
              <w:ind w:left="0"/>
              <w:rPr>
                <w:rFonts w:cs="Arial"/>
                <w:lang w:val="en-IN"/>
              </w:rPr>
            </w:pPr>
            <w:r w:rsidRPr="0080640A">
              <w:rPr>
                <w:rFonts w:cs="Arial"/>
                <w:lang w:val="en-IN"/>
              </w:rPr>
              <w:t xml:space="preserve">Solar water pumping system (AC Pump) </w:t>
            </w:r>
            <w:proofErr w:type="spellStart"/>
            <w:r w:rsidRPr="0080640A">
              <w:rPr>
                <w:rFonts w:cs="Arial"/>
                <w:lang w:val="en-IN"/>
              </w:rPr>
              <w:t>upto</w:t>
            </w:r>
            <w:proofErr w:type="spellEnd"/>
            <w:r w:rsidRPr="0080640A">
              <w:rPr>
                <w:rFonts w:cs="Arial"/>
                <w:lang w:val="en-IN"/>
              </w:rPr>
              <w:t xml:space="preserve"> 2HP</w:t>
            </w:r>
          </w:p>
        </w:tc>
        <w:tc>
          <w:tcPr>
            <w:tcW w:w="2520" w:type="dxa"/>
          </w:tcPr>
          <w:p w:rsidR="00756169" w:rsidRPr="0080640A" w:rsidRDefault="00756169" w:rsidP="00432749">
            <w:pPr>
              <w:ind w:left="0"/>
              <w:rPr>
                <w:rFonts w:cs="Arial"/>
                <w:lang w:val="en-IN"/>
              </w:rPr>
            </w:pPr>
            <w:r w:rsidRPr="0080640A">
              <w:rPr>
                <w:rFonts w:cs="Arial"/>
                <w:lang w:val="en-IN"/>
              </w:rPr>
              <w:t>Rs 35,640/HP</w:t>
            </w:r>
          </w:p>
        </w:tc>
        <w:tc>
          <w:tcPr>
            <w:tcW w:w="2250" w:type="dxa"/>
          </w:tcPr>
          <w:p w:rsidR="00756169" w:rsidRPr="0080640A" w:rsidRDefault="00756169" w:rsidP="00553739">
            <w:pPr>
              <w:ind w:left="0"/>
              <w:rPr>
                <w:rFonts w:cs="Arial"/>
                <w:lang w:val="en-IN"/>
              </w:rPr>
            </w:pPr>
            <w:r w:rsidRPr="0080640A">
              <w:rPr>
                <w:rFonts w:cs="Arial"/>
                <w:lang w:val="en-IN"/>
              </w:rPr>
              <w:t>Rs 43,200/HP (under NABARD)</w:t>
            </w:r>
          </w:p>
        </w:tc>
      </w:tr>
    </w:tbl>
    <w:p w:rsidR="00432749" w:rsidRPr="0080640A" w:rsidRDefault="00D520CF" w:rsidP="00B30A76">
      <w:pPr>
        <w:pStyle w:val="ListParagraph"/>
        <w:numPr>
          <w:ilvl w:val="2"/>
          <w:numId w:val="43"/>
        </w:numPr>
        <w:spacing w:before="120" w:line="240" w:lineRule="auto"/>
        <w:ind w:left="360"/>
        <w:rPr>
          <w:rFonts w:cs="Arial"/>
          <w:lang w:val="en-IN"/>
        </w:rPr>
      </w:pPr>
      <w:r w:rsidRPr="0080640A">
        <w:rPr>
          <w:rFonts w:cs="Arial"/>
          <w:lang w:val="en-IN"/>
        </w:rPr>
        <w:t>Micro/Mini Grid</w:t>
      </w:r>
    </w:p>
    <w:p w:rsidR="00D520CF" w:rsidRPr="0080640A" w:rsidRDefault="00D520CF" w:rsidP="00B30A76">
      <w:pPr>
        <w:pStyle w:val="ListParagraph"/>
        <w:numPr>
          <w:ilvl w:val="0"/>
          <w:numId w:val="31"/>
        </w:numPr>
        <w:spacing w:before="120" w:line="240" w:lineRule="auto"/>
        <w:rPr>
          <w:rFonts w:cs="Arial"/>
          <w:lang w:val="en-IN"/>
        </w:rPr>
      </w:pPr>
      <w:r w:rsidRPr="0080640A">
        <w:rPr>
          <w:rFonts w:cs="Arial"/>
          <w:lang w:val="en-IN"/>
        </w:rPr>
        <w:t xml:space="preserve">Micro Grid </w:t>
      </w:r>
      <w:proofErr w:type="spellStart"/>
      <w:r w:rsidRPr="0080640A">
        <w:rPr>
          <w:rFonts w:cs="Arial"/>
          <w:lang w:val="en-IN"/>
        </w:rPr>
        <w:t>upto</w:t>
      </w:r>
      <w:proofErr w:type="spellEnd"/>
      <w:r w:rsidRPr="0080640A">
        <w:rPr>
          <w:rFonts w:cs="Arial"/>
          <w:lang w:val="en-IN"/>
        </w:rPr>
        <w:t xml:space="preserve"> 10kWp</w:t>
      </w:r>
      <w:r w:rsidRPr="0080640A">
        <w:rPr>
          <w:rFonts w:cs="Arial"/>
          <w:lang w:val="en-IN"/>
        </w:rPr>
        <w:tab/>
        <w:t>-</w:t>
      </w:r>
      <w:r w:rsidRPr="0080640A">
        <w:rPr>
          <w:rFonts w:cs="Arial"/>
          <w:lang w:val="en-IN"/>
        </w:rPr>
        <w:tab/>
        <w:t>Rs 115/</w:t>
      </w:r>
      <w:proofErr w:type="spellStart"/>
      <w:r w:rsidRPr="0080640A">
        <w:rPr>
          <w:rFonts w:cs="Arial"/>
          <w:lang w:val="en-IN"/>
        </w:rPr>
        <w:t>Wp</w:t>
      </w:r>
      <w:proofErr w:type="spellEnd"/>
    </w:p>
    <w:p w:rsidR="00D520CF" w:rsidRPr="0080640A" w:rsidRDefault="00D520CF" w:rsidP="00B30A76">
      <w:pPr>
        <w:pStyle w:val="ListParagraph"/>
        <w:numPr>
          <w:ilvl w:val="0"/>
          <w:numId w:val="31"/>
        </w:numPr>
        <w:spacing w:before="120" w:line="240" w:lineRule="auto"/>
        <w:rPr>
          <w:rFonts w:cs="Arial"/>
          <w:lang w:val="en-IN"/>
        </w:rPr>
      </w:pPr>
      <w:r w:rsidRPr="0080640A">
        <w:rPr>
          <w:rFonts w:cs="Arial"/>
          <w:lang w:val="en-IN"/>
        </w:rPr>
        <w:t>Mini Grid &gt;10-500kWp</w:t>
      </w:r>
      <w:r w:rsidRPr="0080640A">
        <w:rPr>
          <w:rFonts w:cs="Arial"/>
          <w:lang w:val="en-IN"/>
        </w:rPr>
        <w:tab/>
        <w:t>-</w:t>
      </w:r>
      <w:r w:rsidRPr="0080640A">
        <w:rPr>
          <w:rFonts w:cs="Arial"/>
          <w:lang w:val="en-IN"/>
        </w:rPr>
        <w:tab/>
        <w:t>Rs 99/</w:t>
      </w:r>
      <w:proofErr w:type="spellStart"/>
      <w:r w:rsidRPr="0080640A">
        <w:rPr>
          <w:rFonts w:cs="Arial"/>
          <w:lang w:val="en-IN"/>
        </w:rPr>
        <w:t>Wp</w:t>
      </w:r>
      <w:proofErr w:type="spellEnd"/>
    </w:p>
    <w:p w:rsidR="00D520CF" w:rsidRPr="0080640A" w:rsidRDefault="00CB07EA" w:rsidP="00B30A76">
      <w:pPr>
        <w:pStyle w:val="ListParagraph"/>
        <w:numPr>
          <w:ilvl w:val="2"/>
          <w:numId w:val="43"/>
        </w:numPr>
        <w:spacing w:before="120" w:line="240" w:lineRule="auto"/>
        <w:ind w:left="360"/>
        <w:rPr>
          <w:rFonts w:cs="Arial"/>
          <w:lang w:val="en-IN"/>
        </w:rPr>
      </w:pPr>
      <w:r w:rsidRPr="0080640A">
        <w:rPr>
          <w:rFonts w:cs="Arial"/>
          <w:lang w:val="en-IN"/>
        </w:rPr>
        <w:t>Rooftop system 1-500kWp</w:t>
      </w:r>
      <w:r w:rsidRPr="0080640A">
        <w:rPr>
          <w:rFonts w:cs="Arial"/>
          <w:lang w:val="en-IN"/>
        </w:rPr>
        <w:tab/>
        <w:t>-</w:t>
      </w:r>
      <w:r w:rsidRPr="0080640A">
        <w:rPr>
          <w:rFonts w:cs="Arial"/>
          <w:lang w:val="en-IN"/>
        </w:rPr>
        <w:tab/>
        <w:t>15% of MNRE benchmark cost</w:t>
      </w:r>
    </w:p>
    <w:p w:rsidR="00CB07EA" w:rsidRPr="0080640A" w:rsidRDefault="00CB07EA" w:rsidP="00B30A76">
      <w:pPr>
        <w:pStyle w:val="ListParagraph"/>
        <w:numPr>
          <w:ilvl w:val="2"/>
          <w:numId w:val="43"/>
        </w:numPr>
        <w:spacing w:before="120" w:line="240" w:lineRule="auto"/>
        <w:ind w:left="360"/>
        <w:rPr>
          <w:rFonts w:cs="Arial"/>
          <w:lang w:val="en-IN"/>
        </w:rPr>
      </w:pPr>
      <w:r w:rsidRPr="0080640A">
        <w:rPr>
          <w:rFonts w:cs="Arial"/>
          <w:lang w:val="en-IN"/>
        </w:rPr>
        <w:t>Solar Park</w:t>
      </w:r>
      <w:r w:rsidRPr="0080640A">
        <w:rPr>
          <w:rFonts w:cs="Arial"/>
          <w:lang w:val="en-IN"/>
        </w:rPr>
        <w:tab/>
      </w:r>
      <w:r w:rsidRPr="0080640A">
        <w:rPr>
          <w:rFonts w:cs="Arial"/>
          <w:lang w:val="en-IN"/>
        </w:rPr>
        <w:tab/>
      </w:r>
      <w:r w:rsidRPr="0080640A">
        <w:rPr>
          <w:rFonts w:cs="Arial"/>
          <w:lang w:val="en-IN"/>
        </w:rPr>
        <w:tab/>
      </w:r>
      <w:r w:rsidR="00F57E95" w:rsidRPr="0080640A">
        <w:rPr>
          <w:rFonts w:cs="Arial"/>
          <w:lang w:val="en-IN"/>
        </w:rPr>
        <w:tab/>
      </w:r>
      <w:r w:rsidRPr="0080640A">
        <w:rPr>
          <w:rFonts w:cs="Arial"/>
          <w:lang w:val="en-IN"/>
        </w:rPr>
        <w:t>-</w:t>
      </w:r>
      <w:r w:rsidRPr="0080640A">
        <w:rPr>
          <w:rFonts w:cs="Arial"/>
          <w:lang w:val="en-IN"/>
        </w:rPr>
        <w:tab/>
        <w:t xml:space="preserve">Rs 20 </w:t>
      </w:r>
      <w:proofErr w:type="spellStart"/>
      <w:r w:rsidRPr="0080640A">
        <w:rPr>
          <w:rFonts w:cs="Arial"/>
          <w:lang w:val="en-IN"/>
        </w:rPr>
        <w:t>Lacs</w:t>
      </w:r>
      <w:proofErr w:type="spellEnd"/>
      <w:r w:rsidRPr="0080640A">
        <w:rPr>
          <w:rFonts w:cs="Arial"/>
          <w:lang w:val="en-IN"/>
        </w:rPr>
        <w:t>/</w:t>
      </w:r>
      <w:proofErr w:type="spellStart"/>
      <w:r w:rsidRPr="0080640A">
        <w:rPr>
          <w:rFonts w:cs="Arial"/>
          <w:lang w:val="en-IN"/>
        </w:rPr>
        <w:t>MWp</w:t>
      </w:r>
      <w:proofErr w:type="spellEnd"/>
    </w:p>
    <w:p w:rsidR="00C5799B" w:rsidRPr="0080640A" w:rsidRDefault="00C5799B" w:rsidP="00B30A76">
      <w:pPr>
        <w:pStyle w:val="ListParagraph"/>
        <w:numPr>
          <w:ilvl w:val="2"/>
          <w:numId w:val="43"/>
        </w:numPr>
        <w:spacing w:before="120" w:line="240" w:lineRule="auto"/>
        <w:ind w:left="360"/>
        <w:rPr>
          <w:rFonts w:cs="Arial"/>
          <w:lang w:val="en-IN"/>
        </w:rPr>
      </w:pPr>
      <w:r w:rsidRPr="0080640A">
        <w:rPr>
          <w:rFonts w:cs="Arial"/>
          <w:lang w:val="en-IN"/>
        </w:rPr>
        <w:t>Unemployed &amp; farmers</w:t>
      </w:r>
      <w:r w:rsidRPr="0080640A">
        <w:rPr>
          <w:rFonts w:cs="Arial"/>
          <w:lang w:val="en-IN"/>
        </w:rPr>
        <w:tab/>
      </w:r>
      <w:r w:rsidRPr="0080640A">
        <w:rPr>
          <w:rFonts w:cs="Arial"/>
          <w:lang w:val="en-IN"/>
        </w:rPr>
        <w:tab/>
        <w:t>-</w:t>
      </w:r>
      <w:r w:rsidRPr="0080640A">
        <w:rPr>
          <w:rFonts w:cs="Arial"/>
          <w:lang w:val="en-IN"/>
        </w:rPr>
        <w:tab/>
        <w:t xml:space="preserve">Rs 50 </w:t>
      </w:r>
      <w:proofErr w:type="spellStart"/>
      <w:r w:rsidRPr="0080640A">
        <w:rPr>
          <w:rFonts w:cs="Arial"/>
          <w:lang w:val="en-IN"/>
        </w:rPr>
        <w:t>Lacs</w:t>
      </w:r>
      <w:proofErr w:type="spellEnd"/>
      <w:r w:rsidRPr="0080640A">
        <w:rPr>
          <w:rFonts w:cs="Arial"/>
          <w:lang w:val="en-IN"/>
        </w:rPr>
        <w:t>/</w:t>
      </w:r>
      <w:proofErr w:type="spellStart"/>
      <w:r w:rsidRPr="0080640A">
        <w:rPr>
          <w:rFonts w:cs="Arial"/>
          <w:lang w:val="en-IN"/>
        </w:rPr>
        <w:t>MWp</w:t>
      </w:r>
      <w:proofErr w:type="spellEnd"/>
    </w:p>
    <w:p w:rsidR="00203B0B" w:rsidRPr="0080640A" w:rsidRDefault="00203B0B" w:rsidP="00B30A76">
      <w:pPr>
        <w:spacing w:before="120" w:line="240" w:lineRule="auto"/>
        <w:ind w:left="0"/>
        <w:rPr>
          <w:rFonts w:cs="Arial"/>
          <w:lang w:val="en-IN"/>
        </w:rPr>
      </w:pPr>
    </w:p>
    <w:p w:rsidR="00203B0B" w:rsidRPr="0080640A" w:rsidRDefault="00203B0B" w:rsidP="00203B0B">
      <w:pPr>
        <w:spacing w:line="240" w:lineRule="auto"/>
        <w:ind w:left="0"/>
        <w:rPr>
          <w:rFonts w:cs="Arial"/>
          <w:lang w:val="en-IN"/>
        </w:rPr>
      </w:pPr>
    </w:p>
    <w:p w:rsidR="00203B0B" w:rsidRDefault="00203B0B" w:rsidP="00203B0B">
      <w:pPr>
        <w:spacing w:line="240" w:lineRule="auto"/>
        <w:ind w:left="0"/>
        <w:rPr>
          <w:rFonts w:cs="Arial"/>
          <w:lang w:val="en-IN"/>
        </w:rPr>
      </w:pPr>
    </w:p>
    <w:p w:rsidR="0080640A" w:rsidRDefault="0080640A" w:rsidP="00203B0B">
      <w:pPr>
        <w:spacing w:line="240" w:lineRule="auto"/>
        <w:ind w:left="0"/>
        <w:rPr>
          <w:rFonts w:cs="Arial"/>
          <w:lang w:val="en-IN"/>
        </w:rPr>
      </w:pPr>
    </w:p>
    <w:p w:rsidR="0080640A" w:rsidRDefault="0080640A" w:rsidP="00203B0B">
      <w:pPr>
        <w:spacing w:line="240" w:lineRule="auto"/>
        <w:ind w:left="0"/>
        <w:rPr>
          <w:rFonts w:cs="Arial"/>
          <w:lang w:val="en-IN"/>
        </w:rPr>
      </w:pPr>
    </w:p>
    <w:p w:rsidR="0080640A" w:rsidRDefault="0080640A" w:rsidP="00203B0B">
      <w:pPr>
        <w:spacing w:line="240" w:lineRule="auto"/>
        <w:ind w:left="0"/>
        <w:rPr>
          <w:rFonts w:cs="Arial"/>
          <w:lang w:val="en-IN"/>
        </w:rPr>
      </w:pPr>
    </w:p>
    <w:p w:rsidR="0080640A" w:rsidRDefault="0080640A" w:rsidP="00203B0B">
      <w:pPr>
        <w:spacing w:line="240" w:lineRule="auto"/>
        <w:ind w:left="0"/>
        <w:rPr>
          <w:rFonts w:cs="Arial"/>
          <w:lang w:val="en-IN"/>
        </w:rPr>
      </w:pPr>
    </w:p>
    <w:p w:rsidR="0080640A" w:rsidRDefault="0080640A" w:rsidP="00203B0B">
      <w:pPr>
        <w:spacing w:line="240" w:lineRule="auto"/>
        <w:ind w:left="0"/>
        <w:rPr>
          <w:rFonts w:cs="Arial"/>
          <w:lang w:val="en-IN"/>
        </w:rPr>
      </w:pPr>
    </w:p>
    <w:p w:rsidR="0080640A" w:rsidRPr="0080640A" w:rsidRDefault="0080640A" w:rsidP="00203B0B">
      <w:pPr>
        <w:spacing w:line="240" w:lineRule="auto"/>
        <w:ind w:left="0"/>
        <w:rPr>
          <w:rFonts w:cs="Arial"/>
          <w:lang w:val="en-IN"/>
        </w:rPr>
      </w:pPr>
    </w:p>
    <w:p w:rsidR="00263585" w:rsidRPr="0080640A" w:rsidRDefault="00263585" w:rsidP="00376F30">
      <w:pPr>
        <w:ind w:left="0"/>
        <w:rPr>
          <w:b/>
        </w:rPr>
      </w:pPr>
    </w:p>
    <w:p w:rsidR="00203B0B" w:rsidRPr="0080640A" w:rsidRDefault="00203B0B" w:rsidP="00203B0B">
      <w:pPr>
        <w:ind w:left="0"/>
        <w:jc w:val="center"/>
        <w:rPr>
          <w:b/>
        </w:rPr>
      </w:pPr>
      <w:r w:rsidRPr="0080640A">
        <w:rPr>
          <w:b/>
        </w:rPr>
        <w:lastRenderedPageBreak/>
        <w:t>GLOSSARY</w:t>
      </w:r>
    </w:p>
    <w:p w:rsidR="00203B0B" w:rsidRPr="0080640A" w:rsidRDefault="00203B0B" w:rsidP="00203B0B">
      <w:pPr>
        <w:ind w:left="0"/>
        <w:jc w:val="center"/>
        <w:rPr>
          <w:b/>
        </w:rPr>
      </w:pPr>
    </w:p>
    <w:p w:rsidR="00203B0B" w:rsidRPr="0080640A" w:rsidRDefault="00203B0B" w:rsidP="00203B0B">
      <w:pPr>
        <w:ind w:left="0"/>
      </w:pPr>
      <w:proofErr w:type="spellStart"/>
      <w:r w:rsidRPr="0080640A">
        <w:t>GoI</w:t>
      </w:r>
      <w:proofErr w:type="spellEnd"/>
      <w:r w:rsidRPr="0080640A">
        <w:tab/>
      </w:r>
      <w:r w:rsidRPr="0080640A">
        <w:tab/>
      </w:r>
      <w:r w:rsidRPr="0080640A">
        <w:tab/>
      </w:r>
      <w:r w:rsidRPr="0080640A">
        <w:tab/>
        <w:t>Government of India</w:t>
      </w:r>
    </w:p>
    <w:p w:rsidR="00203B0B" w:rsidRPr="0080640A" w:rsidRDefault="00203B0B" w:rsidP="00203B0B">
      <w:pPr>
        <w:ind w:left="0"/>
        <w:rPr>
          <w:rFonts w:cs="Arial"/>
          <w:color w:val="000000" w:themeColor="text1"/>
        </w:rPr>
      </w:pPr>
      <w:r w:rsidRPr="0080640A">
        <w:rPr>
          <w:rFonts w:cs="Arial"/>
          <w:color w:val="000000" w:themeColor="text1"/>
        </w:rPr>
        <w:t>MNRE</w:t>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lang w:val="en-IN"/>
        </w:rPr>
        <w:t>Ministry of new &amp; Renewable Energy</w:t>
      </w:r>
    </w:p>
    <w:p w:rsidR="00203B0B" w:rsidRPr="0080640A" w:rsidRDefault="00203B0B" w:rsidP="00203B0B">
      <w:pPr>
        <w:ind w:left="0"/>
        <w:rPr>
          <w:rFonts w:cs="Arial"/>
          <w:color w:val="000000" w:themeColor="text1"/>
        </w:rPr>
      </w:pPr>
      <w:r w:rsidRPr="0080640A">
        <w:rPr>
          <w:rFonts w:cs="Arial"/>
          <w:color w:val="000000" w:themeColor="text1"/>
        </w:rPr>
        <w:t>State</w:t>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color w:val="000000" w:themeColor="text1"/>
        </w:rPr>
        <w:tab/>
      </w:r>
      <w:proofErr w:type="gramStart"/>
      <w:r w:rsidRPr="0080640A">
        <w:rPr>
          <w:rFonts w:cs="Arial"/>
          <w:color w:val="000000" w:themeColor="text1"/>
        </w:rPr>
        <w:t>The</w:t>
      </w:r>
      <w:proofErr w:type="gramEnd"/>
      <w:r w:rsidRPr="0080640A">
        <w:rPr>
          <w:rFonts w:cs="Arial"/>
          <w:color w:val="000000" w:themeColor="text1"/>
        </w:rPr>
        <w:t xml:space="preserve"> State of Mizoram</w:t>
      </w:r>
    </w:p>
    <w:p w:rsidR="00203B0B" w:rsidRPr="0080640A" w:rsidRDefault="00203B0B" w:rsidP="00203B0B">
      <w:pPr>
        <w:ind w:left="0"/>
        <w:rPr>
          <w:rFonts w:cs="Arial"/>
          <w:color w:val="000000" w:themeColor="text1"/>
        </w:rPr>
      </w:pPr>
      <w:r w:rsidRPr="0080640A">
        <w:rPr>
          <w:rFonts w:cs="Arial"/>
          <w:color w:val="000000" w:themeColor="text1"/>
        </w:rPr>
        <w:t>Policy</w:t>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color w:val="000000" w:themeColor="text1"/>
        </w:rPr>
        <w:tab/>
        <w:t>Mizoram Solar Policy, 2015</w:t>
      </w:r>
    </w:p>
    <w:p w:rsidR="00203B0B" w:rsidRPr="0080640A" w:rsidRDefault="00203B0B" w:rsidP="00203B0B">
      <w:pPr>
        <w:ind w:left="0"/>
        <w:rPr>
          <w:rFonts w:cs="Arial"/>
          <w:color w:val="000000" w:themeColor="text1"/>
        </w:rPr>
      </w:pPr>
      <w:r w:rsidRPr="0080640A">
        <w:rPr>
          <w:rFonts w:cs="Arial"/>
          <w:color w:val="000000" w:themeColor="text1"/>
        </w:rPr>
        <w:t>Distribution Licensee</w:t>
      </w:r>
      <w:r w:rsidRPr="0080640A">
        <w:rPr>
          <w:rFonts w:cs="Arial"/>
          <w:color w:val="000000" w:themeColor="text1"/>
        </w:rPr>
        <w:tab/>
        <w:t>Power &amp; Electricity Department, Govt. of Mizoram</w:t>
      </w:r>
    </w:p>
    <w:p w:rsidR="00203B0B" w:rsidRPr="0080640A" w:rsidRDefault="00203B0B" w:rsidP="00203B0B">
      <w:pPr>
        <w:ind w:left="0"/>
        <w:rPr>
          <w:rFonts w:cs="Arial"/>
        </w:rPr>
      </w:pPr>
      <w:r w:rsidRPr="0080640A">
        <w:rPr>
          <w:rFonts w:cs="Arial"/>
          <w:color w:val="000000" w:themeColor="text1"/>
        </w:rPr>
        <w:t>RPO</w:t>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color w:val="000000" w:themeColor="text1"/>
        </w:rPr>
        <w:tab/>
      </w:r>
      <w:r w:rsidRPr="0080640A">
        <w:rPr>
          <w:rFonts w:cs="Arial"/>
        </w:rPr>
        <w:t>Renewable Purchase Obligation</w:t>
      </w:r>
    </w:p>
    <w:p w:rsidR="00203B0B" w:rsidRPr="0080640A" w:rsidRDefault="00203B0B" w:rsidP="00203B0B">
      <w:pPr>
        <w:ind w:left="2880" w:hanging="2880"/>
        <w:rPr>
          <w:rFonts w:cs="Arial"/>
        </w:rPr>
      </w:pPr>
      <w:proofErr w:type="gramStart"/>
      <w:r w:rsidRPr="0080640A">
        <w:rPr>
          <w:rFonts w:cs="Arial"/>
          <w:color w:val="000000" w:themeColor="text1"/>
        </w:rPr>
        <w:t>JERC(</w:t>
      </w:r>
      <w:proofErr w:type="gramEnd"/>
      <w:r w:rsidRPr="0080640A">
        <w:rPr>
          <w:rFonts w:cs="Arial"/>
          <w:color w:val="000000" w:themeColor="text1"/>
        </w:rPr>
        <w:t>M&amp;M)</w:t>
      </w:r>
      <w:r w:rsidRPr="0080640A">
        <w:rPr>
          <w:rFonts w:cs="Arial"/>
          <w:color w:val="000000" w:themeColor="text1"/>
        </w:rPr>
        <w:tab/>
      </w:r>
      <w:r w:rsidRPr="0080640A">
        <w:rPr>
          <w:rFonts w:cs="Arial"/>
        </w:rPr>
        <w:t>Joint Electricity Regulatory Commission for Manipur &amp;    Mizoram</w:t>
      </w:r>
    </w:p>
    <w:p w:rsidR="00203B0B" w:rsidRPr="0080640A" w:rsidRDefault="00C51326" w:rsidP="00203B0B">
      <w:pPr>
        <w:ind w:left="2880" w:hanging="2880"/>
        <w:rPr>
          <w:rFonts w:cs="Arial"/>
        </w:rPr>
      </w:pPr>
      <w:r w:rsidRPr="0080640A">
        <w:rPr>
          <w:rFonts w:cs="Arial"/>
          <w:color w:val="000000" w:themeColor="text1"/>
        </w:rPr>
        <w:t>CPSU</w:t>
      </w:r>
      <w:r w:rsidR="00203B0B" w:rsidRPr="0080640A">
        <w:rPr>
          <w:rFonts w:cs="Arial"/>
          <w:color w:val="000000" w:themeColor="text1"/>
        </w:rPr>
        <w:tab/>
      </w:r>
      <w:r w:rsidRPr="0080640A">
        <w:rPr>
          <w:rFonts w:cs="Arial"/>
        </w:rPr>
        <w:t>Central Public Sector Undertaking</w:t>
      </w:r>
    </w:p>
    <w:p w:rsidR="00203B0B" w:rsidRPr="0080640A" w:rsidRDefault="00203B0B" w:rsidP="00203B0B">
      <w:pPr>
        <w:ind w:left="2880" w:hanging="2880"/>
        <w:rPr>
          <w:rFonts w:cs="Arial"/>
        </w:rPr>
      </w:pPr>
      <w:r w:rsidRPr="0080640A">
        <w:rPr>
          <w:rFonts w:cs="Arial"/>
          <w:color w:val="000000" w:themeColor="text1"/>
        </w:rPr>
        <w:t>REC</w:t>
      </w:r>
      <w:r w:rsidRPr="0080640A">
        <w:rPr>
          <w:rFonts w:cs="Arial"/>
          <w:color w:val="000000" w:themeColor="text1"/>
        </w:rPr>
        <w:tab/>
      </w:r>
      <w:r w:rsidRPr="0080640A">
        <w:rPr>
          <w:rFonts w:cs="Arial"/>
        </w:rPr>
        <w:t>Renewable Energy Certificates</w:t>
      </w:r>
    </w:p>
    <w:p w:rsidR="00203B0B" w:rsidRPr="0080640A" w:rsidRDefault="00203B0B" w:rsidP="00203B0B">
      <w:pPr>
        <w:ind w:left="2880" w:hanging="2880"/>
        <w:rPr>
          <w:rFonts w:cs="Arial"/>
          <w:color w:val="000000" w:themeColor="text1"/>
        </w:rPr>
      </w:pPr>
      <w:r w:rsidRPr="0080640A">
        <w:rPr>
          <w:rFonts w:cs="Arial"/>
          <w:color w:val="000000" w:themeColor="text1"/>
        </w:rPr>
        <w:t>CERC</w:t>
      </w:r>
      <w:r w:rsidRPr="0080640A">
        <w:rPr>
          <w:rFonts w:cs="Arial"/>
          <w:color w:val="000000" w:themeColor="text1"/>
        </w:rPr>
        <w:tab/>
        <w:t>Central Electricity Regulatory Commission</w:t>
      </w:r>
    </w:p>
    <w:p w:rsidR="00203B0B" w:rsidRPr="0080640A" w:rsidRDefault="00203B0B" w:rsidP="00203B0B">
      <w:pPr>
        <w:ind w:left="2880" w:hanging="2880"/>
        <w:rPr>
          <w:rFonts w:cs="Arial"/>
        </w:rPr>
      </w:pPr>
      <w:r w:rsidRPr="0080640A">
        <w:rPr>
          <w:rFonts w:cs="Arial"/>
          <w:color w:val="000000" w:themeColor="text1"/>
        </w:rPr>
        <w:t>SRPs</w:t>
      </w:r>
      <w:r w:rsidRPr="0080640A">
        <w:rPr>
          <w:rFonts w:cs="Arial"/>
          <w:color w:val="000000" w:themeColor="text1"/>
        </w:rPr>
        <w:tab/>
      </w:r>
      <w:r w:rsidRPr="0080640A">
        <w:rPr>
          <w:rFonts w:cs="Arial"/>
        </w:rPr>
        <w:t>Solar Rooftop Projects</w:t>
      </w:r>
    </w:p>
    <w:p w:rsidR="00203B0B" w:rsidRPr="0080640A" w:rsidRDefault="00203B0B" w:rsidP="00F44BDF">
      <w:pPr>
        <w:ind w:left="2880" w:hanging="2880"/>
        <w:rPr>
          <w:rFonts w:cs="Arial"/>
          <w:color w:val="000000" w:themeColor="text1"/>
        </w:rPr>
      </w:pPr>
      <w:r w:rsidRPr="0080640A">
        <w:rPr>
          <w:rFonts w:cs="Arial"/>
          <w:color w:val="000000" w:themeColor="text1"/>
        </w:rPr>
        <w:t>SPV</w:t>
      </w:r>
      <w:r w:rsidRPr="0080640A">
        <w:rPr>
          <w:rFonts w:cs="Arial"/>
          <w:color w:val="000000" w:themeColor="text1"/>
        </w:rPr>
        <w:tab/>
        <w:t>Solar Photovoltaic</w:t>
      </w:r>
    </w:p>
    <w:p w:rsidR="00203B0B" w:rsidRPr="0080640A" w:rsidRDefault="00203B0B" w:rsidP="00F44BDF">
      <w:pPr>
        <w:ind w:left="2880" w:hanging="2880"/>
        <w:rPr>
          <w:rFonts w:cs="Arial"/>
          <w:color w:val="000000" w:themeColor="text1"/>
        </w:rPr>
      </w:pPr>
      <w:r w:rsidRPr="0080640A">
        <w:rPr>
          <w:rFonts w:cs="Arial"/>
          <w:color w:val="000000" w:themeColor="text1"/>
        </w:rPr>
        <w:t>Agency/ZEDA</w:t>
      </w:r>
      <w:r w:rsidRPr="0080640A">
        <w:rPr>
          <w:rFonts w:cs="Arial"/>
          <w:color w:val="000000" w:themeColor="text1"/>
        </w:rPr>
        <w:tab/>
      </w:r>
      <w:proofErr w:type="spellStart"/>
      <w:r w:rsidRPr="0080640A">
        <w:rPr>
          <w:rFonts w:cs="Arial"/>
          <w:color w:val="000000" w:themeColor="text1"/>
        </w:rPr>
        <w:t>Zoram</w:t>
      </w:r>
      <w:proofErr w:type="spellEnd"/>
      <w:r w:rsidRPr="0080640A">
        <w:rPr>
          <w:rFonts w:cs="Arial"/>
          <w:color w:val="000000" w:themeColor="text1"/>
        </w:rPr>
        <w:t xml:space="preserve"> Energy Development Agency</w:t>
      </w:r>
    </w:p>
    <w:p w:rsidR="00203B0B" w:rsidRPr="0080640A" w:rsidRDefault="00203B0B" w:rsidP="00203B0B">
      <w:pPr>
        <w:ind w:left="2880" w:hanging="2880"/>
        <w:rPr>
          <w:rFonts w:cs="Arial"/>
          <w:lang w:val="en-IN"/>
        </w:rPr>
      </w:pPr>
      <w:r w:rsidRPr="0080640A">
        <w:rPr>
          <w:rFonts w:cs="Arial"/>
          <w:color w:val="000000" w:themeColor="text1"/>
        </w:rPr>
        <w:t>SPPs</w:t>
      </w:r>
      <w:r w:rsidRPr="0080640A">
        <w:rPr>
          <w:rFonts w:cs="Arial"/>
          <w:color w:val="000000" w:themeColor="text1"/>
        </w:rPr>
        <w:tab/>
      </w:r>
      <w:r w:rsidRPr="0080640A">
        <w:rPr>
          <w:rFonts w:cs="Arial"/>
          <w:lang w:val="en-IN"/>
        </w:rPr>
        <w:t>Solar Power Projects</w:t>
      </w:r>
    </w:p>
    <w:p w:rsidR="00534150" w:rsidRPr="0080640A" w:rsidRDefault="00534150" w:rsidP="00203B0B">
      <w:pPr>
        <w:ind w:left="2880" w:hanging="2880"/>
        <w:rPr>
          <w:rFonts w:cs="Arial"/>
          <w:lang w:val="en-IN"/>
        </w:rPr>
      </w:pPr>
      <w:r w:rsidRPr="0080640A">
        <w:rPr>
          <w:rFonts w:cs="Arial"/>
          <w:color w:val="000000" w:themeColor="text1"/>
        </w:rPr>
        <w:t>IE Rules</w:t>
      </w:r>
      <w:r w:rsidRPr="0080640A">
        <w:rPr>
          <w:rFonts w:cs="Arial"/>
          <w:color w:val="000000" w:themeColor="text1"/>
        </w:rPr>
        <w:tab/>
        <w:t>Indian Electricity Rules</w:t>
      </w:r>
    </w:p>
    <w:p w:rsidR="00203B0B" w:rsidRPr="0080640A" w:rsidRDefault="00203B0B" w:rsidP="00203B0B">
      <w:pPr>
        <w:ind w:left="2880" w:hanging="2880"/>
        <w:rPr>
          <w:rFonts w:cs="Arial"/>
          <w:color w:val="000000" w:themeColor="text1"/>
        </w:rPr>
      </w:pPr>
    </w:p>
    <w:p w:rsidR="00203B0B" w:rsidRPr="0080640A" w:rsidRDefault="00203B0B" w:rsidP="00203B0B"/>
    <w:p w:rsidR="00203B0B" w:rsidRPr="0080640A" w:rsidRDefault="00203B0B" w:rsidP="00203B0B">
      <w:pPr>
        <w:spacing w:line="240" w:lineRule="auto"/>
        <w:ind w:left="0"/>
        <w:rPr>
          <w:rFonts w:cs="Arial"/>
          <w:lang w:val="en-IN"/>
        </w:rPr>
      </w:pPr>
    </w:p>
    <w:p w:rsidR="00432749" w:rsidRPr="0080640A" w:rsidRDefault="00432749" w:rsidP="00432749">
      <w:pPr>
        <w:spacing w:line="240" w:lineRule="auto"/>
        <w:ind w:left="0"/>
        <w:rPr>
          <w:rFonts w:cs="Arial"/>
          <w:lang w:val="en-IN"/>
        </w:rPr>
      </w:pPr>
    </w:p>
    <w:sectPr w:rsidR="00432749" w:rsidRPr="0080640A" w:rsidSect="00AA3A71">
      <w:headerReference w:type="even" r:id="rId7"/>
      <w:headerReference w:type="default" r:id="rId8"/>
      <w:footerReference w:type="default" r:id="rId9"/>
      <w:headerReference w:type="first" r:id="rId10"/>
      <w:footerReference w:type="first" r:id="rId1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880" w:rsidRDefault="00781880" w:rsidP="003F238E">
      <w:pPr>
        <w:spacing w:line="240" w:lineRule="auto"/>
      </w:pPr>
      <w:r>
        <w:separator/>
      </w:r>
    </w:p>
  </w:endnote>
  <w:endnote w:type="continuationSeparator" w:id="1">
    <w:p w:rsidR="00781880" w:rsidRDefault="00781880" w:rsidP="003F23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004"/>
      <w:docPartObj>
        <w:docPartGallery w:val="Page Numbers (Bottom of Page)"/>
        <w:docPartUnique/>
      </w:docPartObj>
    </w:sdtPr>
    <w:sdtEndPr>
      <w:rPr>
        <w:color w:val="7F7F7F" w:themeColor="background1" w:themeShade="7F"/>
        <w:spacing w:val="60"/>
      </w:rPr>
    </w:sdtEndPr>
    <w:sdtContent>
      <w:p w:rsidR="00553739" w:rsidRDefault="007B123F">
        <w:pPr>
          <w:pStyle w:val="Footer"/>
          <w:pBdr>
            <w:top w:val="single" w:sz="4" w:space="1" w:color="D9D9D9" w:themeColor="background1" w:themeShade="D9"/>
          </w:pBdr>
          <w:jc w:val="right"/>
        </w:pPr>
        <w:r>
          <w:fldChar w:fldCharType="begin"/>
        </w:r>
        <w:r w:rsidR="00E86299">
          <w:instrText xml:space="preserve"> PAGE   \* MERGEFORMAT </w:instrText>
        </w:r>
        <w:r>
          <w:fldChar w:fldCharType="separate"/>
        </w:r>
        <w:r w:rsidR="00BA1E63">
          <w:rPr>
            <w:noProof/>
          </w:rPr>
          <w:t>12</w:t>
        </w:r>
        <w:r>
          <w:rPr>
            <w:noProof/>
          </w:rPr>
          <w:fldChar w:fldCharType="end"/>
        </w:r>
        <w:r w:rsidR="00553739">
          <w:t xml:space="preserve"> | </w:t>
        </w:r>
        <w:r w:rsidR="00553739">
          <w:rPr>
            <w:color w:val="7F7F7F" w:themeColor="background1" w:themeShade="7F"/>
            <w:spacing w:val="60"/>
          </w:rPr>
          <w:t>Page</w:t>
        </w:r>
      </w:p>
    </w:sdtContent>
  </w:sdt>
  <w:p w:rsidR="00553739" w:rsidRDefault="00553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1003"/>
      <w:docPartObj>
        <w:docPartGallery w:val="Page Numbers (Bottom of Page)"/>
        <w:docPartUnique/>
      </w:docPartObj>
    </w:sdtPr>
    <w:sdtEndPr>
      <w:rPr>
        <w:color w:val="7F7F7F" w:themeColor="background1" w:themeShade="7F"/>
        <w:spacing w:val="60"/>
      </w:rPr>
    </w:sdtEndPr>
    <w:sdtContent>
      <w:p w:rsidR="00553739" w:rsidRDefault="007B123F">
        <w:pPr>
          <w:pStyle w:val="Footer"/>
          <w:pBdr>
            <w:top w:val="single" w:sz="4" w:space="1" w:color="D9D9D9" w:themeColor="background1" w:themeShade="D9"/>
          </w:pBdr>
          <w:jc w:val="right"/>
        </w:pPr>
        <w:r>
          <w:fldChar w:fldCharType="begin"/>
        </w:r>
        <w:r w:rsidR="00E86299">
          <w:instrText xml:space="preserve"> PAGE   \* MERGEFORMAT </w:instrText>
        </w:r>
        <w:r>
          <w:fldChar w:fldCharType="separate"/>
        </w:r>
        <w:r w:rsidR="00553739">
          <w:rPr>
            <w:noProof/>
          </w:rPr>
          <w:t>1</w:t>
        </w:r>
        <w:r>
          <w:rPr>
            <w:noProof/>
          </w:rPr>
          <w:fldChar w:fldCharType="end"/>
        </w:r>
        <w:r w:rsidR="00553739">
          <w:t xml:space="preserve"> | </w:t>
        </w:r>
        <w:r w:rsidR="00553739">
          <w:rPr>
            <w:color w:val="7F7F7F" w:themeColor="background1" w:themeShade="7F"/>
            <w:spacing w:val="60"/>
          </w:rPr>
          <w:t>Page</w:t>
        </w:r>
      </w:p>
    </w:sdtContent>
  </w:sdt>
  <w:p w:rsidR="00553739" w:rsidRDefault="00553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880" w:rsidRDefault="00781880" w:rsidP="003F238E">
      <w:pPr>
        <w:spacing w:line="240" w:lineRule="auto"/>
      </w:pPr>
      <w:r>
        <w:separator/>
      </w:r>
    </w:p>
  </w:footnote>
  <w:footnote w:type="continuationSeparator" w:id="1">
    <w:p w:rsidR="00781880" w:rsidRDefault="00781880" w:rsidP="003F23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9" w:rsidRDefault="007B123F">
    <w:pPr>
      <w:pStyle w:val="Header"/>
    </w:pPr>
    <w:r w:rsidRPr="007B12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641" o:spid="_x0000_s2058"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9" w:rsidRDefault="007B123F">
    <w:pPr>
      <w:pStyle w:val="Header"/>
    </w:pPr>
    <w:r w:rsidRPr="007B12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642" o:spid="_x0000_s2059"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739" w:rsidRDefault="007B123F">
    <w:pPr>
      <w:pStyle w:val="Header"/>
    </w:pPr>
    <w:r w:rsidRPr="007B12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640" o:spid="_x0000_s2057"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
      <w:sdtPr>
        <w:id w:val="3327626"/>
        <w:docPartObj>
          <w:docPartGallery w:val="Watermarks"/>
          <w:docPartUnique/>
        </w:docPartObj>
      </w:sdtPr>
      <w:sdtContent>
        <w:r w:rsidRPr="007B123F">
          <w:rPr>
            <w:noProof/>
            <w:lang w:eastAsia="zh-TW"/>
          </w:rPr>
          <w:pict>
            <v:shape id="PowerPlusWaterMarkObject357831064" o:spid="_x0000_s205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553739" w:rsidRDefault="00553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A3401"/>
    <w:multiLevelType w:val="hybridMultilevel"/>
    <w:tmpl w:val="BD68A2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8B6A7C"/>
    <w:multiLevelType w:val="hybridMultilevel"/>
    <w:tmpl w:val="D484BE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764D7E"/>
    <w:multiLevelType w:val="hybridMultilevel"/>
    <w:tmpl w:val="AE978E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7D0A68"/>
    <w:multiLevelType w:val="hybridMultilevel"/>
    <w:tmpl w:val="76232C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33413"/>
    <w:multiLevelType w:val="hybridMultilevel"/>
    <w:tmpl w:val="B91701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3BD8DA2"/>
    <w:multiLevelType w:val="hybridMultilevel"/>
    <w:tmpl w:val="14B89E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024FD5F"/>
    <w:multiLevelType w:val="hybridMultilevel"/>
    <w:tmpl w:val="61A156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D16A526"/>
    <w:multiLevelType w:val="hybridMultilevel"/>
    <w:tmpl w:val="D42AB3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66A43E"/>
    <w:multiLevelType w:val="hybridMultilevel"/>
    <w:tmpl w:val="1DE5D4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ECD9BCE"/>
    <w:multiLevelType w:val="hybridMultilevel"/>
    <w:tmpl w:val="3D3281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462F22"/>
    <w:multiLevelType w:val="hybridMultilevel"/>
    <w:tmpl w:val="7E424EA0"/>
    <w:lvl w:ilvl="0" w:tplc="E2767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B95DA4"/>
    <w:multiLevelType w:val="hybridMultilevel"/>
    <w:tmpl w:val="87C8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543AE8"/>
    <w:multiLevelType w:val="multilevel"/>
    <w:tmpl w:val="40404F7C"/>
    <w:lvl w:ilvl="0">
      <w:start w:val="9"/>
      <w:numFmt w:val="decimal"/>
      <w:lvlText w:val="%1"/>
      <w:lvlJc w:val="left"/>
      <w:pPr>
        <w:ind w:left="360" w:hanging="360"/>
      </w:pPr>
      <w:rPr>
        <w:rFonts w:hint="default"/>
      </w:rPr>
    </w:lvl>
    <w:lvl w:ilvl="1">
      <w:start w:val="1"/>
      <w:numFmt w:val="bullet"/>
      <w:lvlText w:val="o"/>
      <w:lvlJc w:val="left"/>
      <w:pPr>
        <w:ind w:left="1530" w:hanging="360"/>
      </w:pPr>
      <w:rPr>
        <w:rFonts w:ascii="Courier New" w:hAnsi="Courier New" w:cs="Courier New"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3">
    <w:nsid w:val="0D9368C1"/>
    <w:multiLevelType w:val="hybridMultilevel"/>
    <w:tmpl w:val="45D67606"/>
    <w:lvl w:ilvl="0" w:tplc="116CA3E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0F0C0007"/>
    <w:multiLevelType w:val="hybridMultilevel"/>
    <w:tmpl w:val="4C32B2B8"/>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5732B3"/>
    <w:multiLevelType w:val="hybridMultilevel"/>
    <w:tmpl w:val="58D44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421207"/>
    <w:multiLevelType w:val="hybridMultilevel"/>
    <w:tmpl w:val="D52AAC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6139E0"/>
    <w:multiLevelType w:val="hybridMultilevel"/>
    <w:tmpl w:val="4BE0861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4B8019A"/>
    <w:multiLevelType w:val="hybridMultilevel"/>
    <w:tmpl w:val="7772D9CA"/>
    <w:lvl w:ilvl="0" w:tplc="E7322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2F01C7"/>
    <w:multiLevelType w:val="hybridMultilevel"/>
    <w:tmpl w:val="4C70D96C"/>
    <w:lvl w:ilvl="0" w:tplc="16DC498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255EA"/>
    <w:multiLevelType w:val="hybridMultilevel"/>
    <w:tmpl w:val="4C749280"/>
    <w:lvl w:ilvl="0" w:tplc="A1B29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68579C"/>
    <w:multiLevelType w:val="hybridMultilevel"/>
    <w:tmpl w:val="87C8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D23EBE"/>
    <w:multiLevelType w:val="hybridMultilevel"/>
    <w:tmpl w:val="F7A87D36"/>
    <w:lvl w:ilvl="0" w:tplc="E8103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74B426"/>
    <w:multiLevelType w:val="hybridMultilevel"/>
    <w:tmpl w:val="010860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D456DA"/>
    <w:multiLevelType w:val="hybridMultilevel"/>
    <w:tmpl w:val="3152684E"/>
    <w:lvl w:ilvl="0" w:tplc="A062593C">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68001E5"/>
    <w:multiLevelType w:val="multilevel"/>
    <w:tmpl w:val="B3BA7650"/>
    <w:lvl w:ilvl="0">
      <w:start w:val="9"/>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395397"/>
    <w:multiLevelType w:val="hybridMultilevel"/>
    <w:tmpl w:val="CD223984"/>
    <w:lvl w:ilvl="0" w:tplc="04090019">
      <w:start w:val="1"/>
      <w:numFmt w:val="lowerLetter"/>
      <w:lvlText w:val="%1."/>
      <w:lvlJc w:val="left"/>
      <w:pPr>
        <w:ind w:left="1125" w:hanging="360"/>
      </w:pPr>
      <w:rPr>
        <w:rFonts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04A25E4"/>
    <w:multiLevelType w:val="multilevel"/>
    <w:tmpl w:val="B47457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2FC0D1B"/>
    <w:multiLevelType w:val="multilevel"/>
    <w:tmpl w:val="F9D29E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B11A0C"/>
    <w:multiLevelType w:val="multilevel"/>
    <w:tmpl w:val="1B96C8E4"/>
    <w:lvl w:ilvl="0">
      <w:start w:val="6"/>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30">
    <w:nsid w:val="4ABB2060"/>
    <w:multiLevelType w:val="hybridMultilevel"/>
    <w:tmpl w:val="937C7720"/>
    <w:lvl w:ilvl="0" w:tplc="88ACB85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E05E4"/>
    <w:multiLevelType w:val="hybridMultilevel"/>
    <w:tmpl w:val="EB70BF4A"/>
    <w:lvl w:ilvl="0" w:tplc="2DC4433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534A03BF"/>
    <w:multiLevelType w:val="hybridMultilevel"/>
    <w:tmpl w:val="D7D0EA18"/>
    <w:lvl w:ilvl="0" w:tplc="5CF82C9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9A439C"/>
    <w:multiLevelType w:val="hybridMultilevel"/>
    <w:tmpl w:val="B9E87E22"/>
    <w:lvl w:ilvl="0" w:tplc="F894F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B807E1"/>
    <w:multiLevelType w:val="hybridMultilevel"/>
    <w:tmpl w:val="3AB47E38"/>
    <w:lvl w:ilvl="0" w:tplc="3A5660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B47765"/>
    <w:multiLevelType w:val="hybridMultilevel"/>
    <w:tmpl w:val="60F615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B735F"/>
    <w:multiLevelType w:val="hybridMultilevel"/>
    <w:tmpl w:val="CD223984"/>
    <w:lvl w:ilvl="0" w:tplc="04090019">
      <w:start w:val="1"/>
      <w:numFmt w:val="lowerLetter"/>
      <w:lvlText w:val="%1."/>
      <w:lvlJc w:val="left"/>
      <w:pPr>
        <w:ind w:left="1125" w:hanging="360"/>
      </w:pPr>
      <w:rPr>
        <w:rFonts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736D7E2B"/>
    <w:multiLevelType w:val="hybridMultilevel"/>
    <w:tmpl w:val="CC34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DFA0F"/>
    <w:multiLevelType w:val="hybridMultilevel"/>
    <w:tmpl w:val="DCD248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9045BFA"/>
    <w:multiLevelType w:val="hybridMultilevel"/>
    <w:tmpl w:val="2D741E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AC1047"/>
    <w:multiLevelType w:val="hybridMultilevel"/>
    <w:tmpl w:val="2E9A2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153881"/>
    <w:multiLevelType w:val="hybridMultilevel"/>
    <w:tmpl w:val="8EBC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C3FFE"/>
    <w:multiLevelType w:val="hybridMultilevel"/>
    <w:tmpl w:val="0016B5DC"/>
    <w:lvl w:ilvl="0" w:tplc="0409000F">
      <w:start w:val="1"/>
      <w:numFmt w:val="decimal"/>
      <w:lvlText w:val="%1."/>
      <w:lvlJc w:val="left"/>
      <w:pPr>
        <w:ind w:left="720" w:hanging="360"/>
      </w:pPr>
      <w:rPr>
        <w:rFonts w:hint="default"/>
      </w:rPr>
    </w:lvl>
    <w:lvl w:ilvl="1" w:tplc="A062593C">
      <w:start w:val="1"/>
      <w:numFmt w:val="lowerLetter"/>
      <w:lvlText w:val="%2)"/>
      <w:lvlJc w:val="left"/>
      <w:pPr>
        <w:ind w:left="2220" w:hanging="1050"/>
      </w:pPr>
      <w:rPr>
        <w:rFonts w:hint="default"/>
      </w:rPr>
    </w:lvl>
    <w:lvl w:ilvl="2" w:tplc="2A4648C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C5C81"/>
    <w:multiLevelType w:val="hybridMultilevel"/>
    <w:tmpl w:val="26FD4B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11"/>
  </w:num>
  <w:num w:numId="3">
    <w:abstractNumId w:val="21"/>
  </w:num>
  <w:num w:numId="4">
    <w:abstractNumId w:val="39"/>
  </w:num>
  <w:num w:numId="5">
    <w:abstractNumId w:val="15"/>
  </w:num>
  <w:num w:numId="6">
    <w:abstractNumId w:val="40"/>
  </w:num>
  <w:num w:numId="7">
    <w:abstractNumId w:val="26"/>
  </w:num>
  <w:num w:numId="8">
    <w:abstractNumId w:val="29"/>
  </w:num>
  <w:num w:numId="9">
    <w:abstractNumId w:val="4"/>
  </w:num>
  <w:num w:numId="10">
    <w:abstractNumId w:val="43"/>
  </w:num>
  <w:num w:numId="11">
    <w:abstractNumId w:val="38"/>
  </w:num>
  <w:num w:numId="12">
    <w:abstractNumId w:val="7"/>
  </w:num>
  <w:num w:numId="13">
    <w:abstractNumId w:val="0"/>
  </w:num>
  <w:num w:numId="14">
    <w:abstractNumId w:val="8"/>
  </w:num>
  <w:num w:numId="15">
    <w:abstractNumId w:val="2"/>
  </w:num>
  <w:num w:numId="16">
    <w:abstractNumId w:val="3"/>
  </w:num>
  <w:num w:numId="17">
    <w:abstractNumId w:val="6"/>
  </w:num>
  <w:num w:numId="18">
    <w:abstractNumId w:val="5"/>
  </w:num>
  <w:num w:numId="19">
    <w:abstractNumId w:val="17"/>
  </w:num>
  <w:num w:numId="20">
    <w:abstractNumId w:val="13"/>
  </w:num>
  <w:num w:numId="21">
    <w:abstractNumId w:val="20"/>
  </w:num>
  <w:num w:numId="22">
    <w:abstractNumId w:val="18"/>
  </w:num>
  <w:num w:numId="23">
    <w:abstractNumId w:val="9"/>
  </w:num>
  <w:num w:numId="24">
    <w:abstractNumId w:val="1"/>
  </w:num>
  <w:num w:numId="25">
    <w:abstractNumId w:val="23"/>
  </w:num>
  <w:num w:numId="26">
    <w:abstractNumId w:val="16"/>
  </w:num>
  <w:num w:numId="27">
    <w:abstractNumId w:val="34"/>
  </w:num>
  <w:num w:numId="28">
    <w:abstractNumId w:val="32"/>
  </w:num>
  <w:num w:numId="29">
    <w:abstractNumId w:val="10"/>
  </w:num>
  <w:num w:numId="30">
    <w:abstractNumId w:val="41"/>
  </w:num>
  <w:num w:numId="31">
    <w:abstractNumId w:val="37"/>
  </w:num>
  <w:num w:numId="32">
    <w:abstractNumId w:val="12"/>
  </w:num>
  <w:num w:numId="33">
    <w:abstractNumId w:val="25"/>
  </w:num>
  <w:num w:numId="34">
    <w:abstractNumId w:val="14"/>
  </w:num>
  <w:num w:numId="35">
    <w:abstractNumId w:val="31"/>
  </w:num>
  <w:num w:numId="36">
    <w:abstractNumId w:val="33"/>
  </w:num>
  <w:num w:numId="37">
    <w:abstractNumId w:val="30"/>
  </w:num>
  <w:num w:numId="38">
    <w:abstractNumId w:val="19"/>
  </w:num>
  <w:num w:numId="39">
    <w:abstractNumId w:val="22"/>
  </w:num>
  <w:num w:numId="40">
    <w:abstractNumId w:val="35"/>
  </w:num>
  <w:num w:numId="41">
    <w:abstractNumId w:val="24"/>
  </w:num>
  <w:num w:numId="42">
    <w:abstractNumId w:val="27"/>
  </w:num>
  <w:num w:numId="43">
    <w:abstractNumId w:val="2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0"/>
    <w:footnote w:id="1"/>
  </w:footnotePr>
  <w:endnotePr>
    <w:endnote w:id="0"/>
    <w:endnote w:id="1"/>
  </w:endnotePr>
  <w:compat>
    <w:useFELayout/>
  </w:compat>
  <w:rsids>
    <w:rsidRoot w:val="00A24090"/>
    <w:rsid w:val="000032EB"/>
    <w:rsid w:val="00005D78"/>
    <w:rsid w:val="00021203"/>
    <w:rsid w:val="000433FC"/>
    <w:rsid w:val="000640FB"/>
    <w:rsid w:val="000643E9"/>
    <w:rsid w:val="00075F66"/>
    <w:rsid w:val="000850B0"/>
    <w:rsid w:val="00086EAF"/>
    <w:rsid w:val="00091C61"/>
    <w:rsid w:val="00091E20"/>
    <w:rsid w:val="000925F6"/>
    <w:rsid w:val="00093299"/>
    <w:rsid w:val="000B633E"/>
    <w:rsid w:val="000C0195"/>
    <w:rsid w:val="000C2BDF"/>
    <w:rsid w:val="000D2E8B"/>
    <w:rsid w:val="000D4EEA"/>
    <w:rsid w:val="000E29B5"/>
    <w:rsid w:val="000E2D00"/>
    <w:rsid w:val="000E50E9"/>
    <w:rsid w:val="000E7509"/>
    <w:rsid w:val="000F0C03"/>
    <w:rsid w:val="000F6CED"/>
    <w:rsid w:val="00100B5F"/>
    <w:rsid w:val="00106EFA"/>
    <w:rsid w:val="00111214"/>
    <w:rsid w:val="00117CCA"/>
    <w:rsid w:val="00125DAA"/>
    <w:rsid w:val="00131A94"/>
    <w:rsid w:val="00136E73"/>
    <w:rsid w:val="00143223"/>
    <w:rsid w:val="00143775"/>
    <w:rsid w:val="001441EA"/>
    <w:rsid w:val="00155C21"/>
    <w:rsid w:val="00160F72"/>
    <w:rsid w:val="00171EFC"/>
    <w:rsid w:val="00192939"/>
    <w:rsid w:val="00197FBC"/>
    <w:rsid w:val="001A5DB7"/>
    <w:rsid w:val="001A795F"/>
    <w:rsid w:val="001B5462"/>
    <w:rsid w:val="001C2E0A"/>
    <w:rsid w:val="001C2F70"/>
    <w:rsid w:val="001D587F"/>
    <w:rsid w:val="001D7BC7"/>
    <w:rsid w:val="001E176B"/>
    <w:rsid w:val="001E6739"/>
    <w:rsid w:val="001F00C1"/>
    <w:rsid w:val="001F405E"/>
    <w:rsid w:val="001F5714"/>
    <w:rsid w:val="00203B0B"/>
    <w:rsid w:val="00214BED"/>
    <w:rsid w:val="00216002"/>
    <w:rsid w:val="0021603B"/>
    <w:rsid w:val="00223E59"/>
    <w:rsid w:val="00232B73"/>
    <w:rsid w:val="00234254"/>
    <w:rsid w:val="00237518"/>
    <w:rsid w:val="00242EE3"/>
    <w:rsid w:val="00244447"/>
    <w:rsid w:val="00255554"/>
    <w:rsid w:val="0025674A"/>
    <w:rsid w:val="00263585"/>
    <w:rsid w:val="002724B1"/>
    <w:rsid w:val="002774EE"/>
    <w:rsid w:val="002777AD"/>
    <w:rsid w:val="00285E12"/>
    <w:rsid w:val="00291B25"/>
    <w:rsid w:val="00293F93"/>
    <w:rsid w:val="002A1CF6"/>
    <w:rsid w:val="002A3729"/>
    <w:rsid w:val="002A45FD"/>
    <w:rsid w:val="002B358F"/>
    <w:rsid w:val="002B7A3F"/>
    <w:rsid w:val="002C566E"/>
    <w:rsid w:val="002D09F1"/>
    <w:rsid w:val="002D394C"/>
    <w:rsid w:val="002D6B44"/>
    <w:rsid w:val="002E2739"/>
    <w:rsid w:val="002E4BAD"/>
    <w:rsid w:val="002E5B42"/>
    <w:rsid w:val="00315A9B"/>
    <w:rsid w:val="00315C86"/>
    <w:rsid w:val="00317AA4"/>
    <w:rsid w:val="003222B8"/>
    <w:rsid w:val="00333A50"/>
    <w:rsid w:val="00343757"/>
    <w:rsid w:val="00344FCC"/>
    <w:rsid w:val="0034522D"/>
    <w:rsid w:val="00351C45"/>
    <w:rsid w:val="00366A39"/>
    <w:rsid w:val="003707AD"/>
    <w:rsid w:val="00376F30"/>
    <w:rsid w:val="00381FCC"/>
    <w:rsid w:val="0038462C"/>
    <w:rsid w:val="003867B8"/>
    <w:rsid w:val="003A4F08"/>
    <w:rsid w:val="003A51D0"/>
    <w:rsid w:val="003A651A"/>
    <w:rsid w:val="003B75D7"/>
    <w:rsid w:val="003D1173"/>
    <w:rsid w:val="003D2689"/>
    <w:rsid w:val="003D2914"/>
    <w:rsid w:val="003D3732"/>
    <w:rsid w:val="003D3EB5"/>
    <w:rsid w:val="003D63C0"/>
    <w:rsid w:val="003E5B7D"/>
    <w:rsid w:val="003E7D6F"/>
    <w:rsid w:val="003F238E"/>
    <w:rsid w:val="003F7601"/>
    <w:rsid w:val="00402AA9"/>
    <w:rsid w:val="00416E41"/>
    <w:rsid w:val="00422E47"/>
    <w:rsid w:val="00424A87"/>
    <w:rsid w:val="00425134"/>
    <w:rsid w:val="00430809"/>
    <w:rsid w:val="00432749"/>
    <w:rsid w:val="004337B9"/>
    <w:rsid w:val="00436B70"/>
    <w:rsid w:val="004430E3"/>
    <w:rsid w:val="004629D1"/>
    <w:rsid w:val="004725C7"/>
    <w:rsid w:val="00473538"/>
    <w:rsid w:val="00475121"/>
    <w:rsid w:val="00475572"/>
    <w:rsid w:val="00476FBF"/>
    <w:rsid w:val="00477794"/>
    <w:rsid w:val="00491C73"/>
    <w:rsid w:val="0049247E"/>
    <w:rsid w:val="004B0C48"/>
    <w:rsid w:val="004D2EE8"/>
    <w:rsid w:val="004E468E"/>
    <w:rsid w:val="004E4B60"/>
    <w:rsid w:val="004F592C"/>
    <w:rsid w:val="005023E3"/>
    <w:rsid w:val="0050383B"/>
    <w:rsid w:val="00507B02"/>
    <w:rsid w:val="00521882"/>
    <w:rsid w:val="00525FE0"/>
    <w:rsid w:val="00527E28"/>
    <w:rsid w:val="00534150"/>
    <w:rsid w:val="005474CB"/>
    <w:rsid w:val="005511B0"/>
    <w:rsid w:val="00553739"/>
    <w:rsid w:val="00557F07"/>
    <w:rsid w:val="00564593"/>
    <w:rsid w:val="00567B76"/>
    <w:rsid w:val="00571766"/>
    <w:rsid w:val="0058025F"/>
    <w:rsid w:val="005814EA"/>
    <w:rsid w:val="00582337"/>
    <w:rsid w:val="00596C1E"/>
    <w:rsid w:val="005A589A"/>
    <w:rsid w:val="005B10E4"/>
    <w:rsid w:val="005C2D89"/>
    <w:rsid w:val="005C54E6"/>
    <w:rsid w:val="005D454E"/>
    <w:rsid w:val="005E3B4B"/>
    <w:rsid w:val="005E58C0"/>
    <w:rsid w:val="005E7BD2"/>
    <w:rsid w:val="005F3EA1"/>
    <w:rsid w:val="005F57F9"/>
    <w:rsid w:val="00604A94"/>
    <w:rsid w:val="00604F92"/>
    <w:rsid w:val="006142AA"/>
    <w:rsid w:val="00621667"/>
    <w:rsid w:val="00623782"/>
    <w:rsid w:val="00626E46"/>
    <w:rsid w:val="00636D65"/>
    <w:rsid w:val="00640272"/>
    <w:rsid w:val="00640870"/>
    <w:rsid w:val="00645EE4"/>
    <w:rsid w:val="006508B7"/>
    <w:rsid w:val="00657CCD"/>
    <w:rsid w:val="00664729"/>
    <w:rsid w:val="00665077"/>
    <w:rsid w:val="00670721"/>
    <w:rsid w:val="00672B8B"/>
    <w:rsid w:val="00682105"/>
    <w:rsid w:val="00694093"/>
    <w:rsid w:val="00696D62"/>
    <w:rsid w:val="006B0672"/>
    <w:rsid w:val="006C7C9D"/>
    <w:rsid w:val="006C7CAF"/>
    <w:rsid w:val="006D59D9"/>
    <w:rsid w:val="006E4CC5"/>
    <w:rsid w:val="00704D3F"/>
    <w:rsid w:val="00712708"/>
    <w:rsid w:val="00721D9F"/>
    <w:rsid w:val="00725936"/>
    <w:rsid w:val="007320F5"/>
    <w:rsid w:val="00732547"/>
    <w:rsid w:val="0075042B"/>
    <w:rsid w:val="00754A45"/>
    <w:rsid w:val="00756169"/>
    <w:rsid w:val="00762304"/>
    <w:rsid w:val="00781880"/>
    <w:rsid w:val="00792B86"/>
    <w:rsid w:val="007A1F95"/>
    <w:rsid w:val="007A78D1"/>
    <w:rsid w:val="007B123F"/>
    <w:rsid w:val="007B7956"/>
    <w:rsid w:val="007C033A"/>
    <w:rsid w:val="007E4C88"/>
    <w:rsid w:val="007F3303"/>
    <w:rsid w:val="007F7015"/>
    <w:rsid w:val="0080640A"/>
    <w:rsid w:val="00806BFC"/>
    <w:rsid w:val="00807E37"/>
    <w:rsid w:val="00816EE9"/>
    <w:rsid w:val="00817280"/>
    <w:rsid w:val="00821B8A"/>
    <w:rsid w:val="008304B4"/>
    <w:rsid w:val="0083264E"/>
    <w:rsid w:val="00834046"/>
    <w:rsid w:val="00844DE6"/>
    <w:rsid w:val="00845ADF"/>
    <w:rsid w:val="00855D48"/>
    <w:rsid w:val="008603C2"/>
    <w:rsid w:val="008658B6"/>
    <w:rsid w:val="00865F7A"/>
    <w:rsid w:val="008821EB"/>
    <w:rsid w:val="00884899"/>
    <w:rsid w:val="00884F94"/>
    <w:rsid w:val="008855B7"/>
    <w:rsid w:val="00886F31"/>
    <w:rsid w:val="0089700B"/>
    <w:rsid w:val="008A4531"/>
    <w:rsid w:val="008B0870"/>
    <w:rsid w:val="008B5495"/>
    <w:rsid w:val="008C0A4E"/>
    <w:rsid w:val="008C6D85"/>
    <w:rsid w:val="008E283F"/>
    <w:rsid w:val="008F3D84"/>
    <w:rsid w:val="00903250"/>
    <w:rsid w:val="00926B74"/>
    <w:rsid w:val="00931659"/>
    <w:rsid w:val="00933043"/>
    <w:rsid w:val="0095209F"/>
    <w:rsid w:val="00952B18"/>
    <w:rsid w:val="00952DF1"/>
    <w:rsid w:val="00954E70"/>
    <w:rsid w:val="009564B4"/>
    <w:rsid w:val="00956577"/>
    <w:rsid w:val="0096392A"/>
    <w:rsid w:val="0097421E"/>
    <w:rsid w:val="00977043"/>
    <w:rsid w:val="009779B8"/>
    <w:rsid w:val="00997D3B"/>
    <w:rsid w:val="009A1BB4"/>
    <w:rsid w:val="009A44FB"/>
    <w:rsid w:val="009B58F1"/>
    <w:rsid w:val="009C7647"/>
    <w:rsid w:val="009D2A4F"/>
    <w:rsid w:val="009E4856"/>
    <w:rsid w:val="009F3365"/>
    <w:rsid w:val="00A030E7"/>
    <w:rsid w:val="00A03694"/>
    <w:rsid w:val="00A23423"/>
    <w:rsid w:val="00A24090"/>
    <w:rsid w:val="00A26573"/>
    <w:rsid w:val="00A37D29"/>
    <w:rsid w:val="00A44E19"/>
    <w:rsid w:val="00A460EA"/>
    <w:rsid w:val="00A47052"/>
    <w:rsid w:val="00A50B7A"/>
    <w:rsid w:val="00A532CE"/>
    <w:rsid w:val="00A53340"/>
    <w:rsid w:val="00A541FD"/>
    <w:rsid w:val="00A558A5"/>
    <w:rsid w:val="00A7274D"/>
    <w:rsid w:val="00A77C02"/>
    <w:rsid w:val="00A91B07"/>
    <w:rsid w:val="00A952E7"/>
    <w:rsid w:val="00AA3A71"/>
    <w:rsid w:val="00AB1C78"/>
    <w:rsid w:val="00AB5C02"/>
    <w:rsid w:val="00AC51B5"/>
    <w:rsid w:val="00AC55AA"/>
    <w:rsid w:val="00AD7AF1"/>
    <w:rsid w:val="00AE124F"/>
    <w:rsid w:val="00AE2C96"/>
    <w:rsid w:val="00AE5EE7"/>
    <w:rsid w:val="00AE60E9"/>
    <w:rsid w:val="00AF0ABF"/>
    <w:rsid w:val="00AF1987"/>
    <w:rsid w:val="00AF3BA0"/>
    <w:rsid w:val="00B01006"/>
    <w:rsid w:val="00B062C9"/>
    <w:rsid w:val="00B06481"/>
    <w:rsid w:val="00B30A76"/>
    <w:rsid w:val="00B31D8B"/>
    <w:rsid w:val="00B328A1"/>
    <w:rsid w:val="00B33B92"/>
    <w:rsid w:val="00B42196"/>
    <w:rsid w:val="00B42730"/>
    <w:rsid w:val="00B6535B"/>
    <w:rsid w:val="00B675D0"/>
    <w:rsid w:val="00B80AB3"/>
    <w:rsid w:val="00B86F85"/>
    <w:rsid w:val="00B94F4C"/>
    <w:rsid w:val="00B95727"/>
    <w:rsid w:val="00BA1E63"/>
    <w:rsid w:val="00BA25A8"/>
    <w:rsid w:val="00BB09D8"/>
    <w:rsid w:val="00BB354E"/>
    <w:rsid w:val="00BB6F48"/>
    <w:rsid w:val="00BB77AD"/>
    <w:rsid w:val="00BC5E3B"/>
    <w:rsid w:val="00BC6F8E"/>
    <w:rsid w:val="00BF08F3"/>
    <w:rsid w:val="00BF2BAE"/>
    <w:rsid w:val="00BF474F"/>
    <w:rsid w:val="00BF5A1C"/>
    <w:rsid w:val="00BF5D38"/>
    <w:rsid w:val="00C00840"/>
    <w:rsid w:val="00C02E41"/>
    <w:rsid w:val="00C34D3A"/>
    <w:rsid w:val="00C40288"/>
    <w:rsid w:val="00C51326"/>
    <w:rsid w:val="00C5799B"/>
    <w:rsid w:val="00C770BB"/>
    <w:rsid w:val="00C81592"/>
    <w:rsid w:val="00C91D9B"/>
    <w:rsid w:val="00C95E28"/>
    <w:rsid w:val="00C97B02"/>
    <w:rsid w:val="00CA60EF"/>
    <w:rsid w:val="00CB07EA"/>
    <w:rsid w:val="00CC5E03"/>
    <w:rsid w:val="00CD6F22"/>
    <w:rsid w:val="00D00A16"/>
    <w:rsid w:val="00D00C21"/>
    <w:rsid w:val="00D211F0"/>
    <w:rsid w:val="00D239EE"/>
    <w:rsid w:val="00D23AC5"/>
    <w:rsid w:val="00D26393"/>
    <w:rsid w:val="00D2659A"/>
    <w:rsid w:val="00D408E6"/>
    <w:rsid w:val="00D441EF"/>
    <w:rsid w:val="00D44412"/>
    <w:rsid w:val="00D520CF"/>
    <w:rsid w:val="00D53B7F"/>
    <w:rsid w:val="00D5657F"/>
    <w:rsid w:val="00D56A31"/>
    <w:rsid w:val="00D63A61"/>
    <w:rsid w:val="00D64AD0"/>
    <w:rsid w:val="00D71D7D"/>
    <w:rsid w:val="00D82C95"/>
    <w:rsid w:val="00DA61B9"/>
    <w:rsid w:val="00DB55CA"/>
    <w:rsid w:val="00DC1D60"/>
    <w:rsid w:val="00DC4D22"/>
    <w:rsid w:val="00DD222B"/>
    <w:rsid w:val="00DD2D3A"/>
    <w:rsid w:val="00DE0F97"/>
    <w:rsid w:val="00DE5832"/>
    <w:rsid w:val="00DF29C1"/>
    <w:rsid w:val="00DF5DF7"/>
    <w:rsid w:val="00E002B9"/>
    <w:rsid w:val="00E03041"/>
    <w:rsid w:val="00E05B74"/>
    <w:rsid w:val="00E10589"/>
    <w:rsid w:val="00E11540"/>
    <w:rsid w:val="00E11A84"/>
    <w:rsid w:val="00E11FB5"/>
    <w:rsid w:val="00E17161"/>
    <w:rsid w:val="00E17456"/>
    <w:rsid w:val="00E17BAA"/>
    <w:rsid w:val="00E21B56"/>
    <w:rsid w:val="00E234E5"/>
    <w:rsid w:val="00E243C0"/>
    <w:rsid w:val="00E26061"/>
    <w:rsid w:val="00E30315"/>
    <w:rsid w:val="00E410BB"/>
    <w:rsid w:val="00E66BCB"/>
    <w:rsid w:val="00E71CDB"/>
    <w:rsid w:val="00E74441"/>
    <w:rsid w:val="00E76301"/>
    <w:rsid w:val="00E83690"/>
    <w:rsid w:val="00E8440C"/>
    <w:rsid w:val="00E86299"/>
    <w:rsid w:val="00EA43E6"/>
    <w:rsid w:val="00EA4451"/>
    <w:rsid w:val="00EB1621"/>
    <w:rsid w:val="00EB711E"/>
    <w:rsid w:val="00EC41FD"/>
    <w:rsid w:val="00EE1C4D"/>
    <w:rsid w:val="00EE2081"/>
    <w:rsid w:val="00F00CBA"/>
    <w:rsid w:val="00F07FD3"/>
    <w:rsid w:val="00F11362"/>
    <w:rsid w:val="00F1345E"/>
    <w:rsid w:val="00F1499E"/>
    <w:rsid w:val="00F14F6F"/>
    <w:rsid w:val="00F15CFD"/>
    <w:rsid w:val="00F212F6"/>
    <w:rsid w:val="00F21350"/>
    <w:rsid w:val="00F222EE"/>
    <w:rsid w:val="00F242D3"/>
    <w:rsid w:val="00F26C06"/>
    <w:rsid w:val="00F316F0"/>
    <w:rsid w:val="00F3175C"/>
    <w:rsid w:val="00F37B13"/>
    <w:rsid w:val="00F416AA"/>
    <w:rsid w:val="00F44BDF"/>
    <w:rsid w:val="00F4578B"/>
    <w:rsid w:val="00F45FC6"/>
    <w:rsid w:val="00F55877"/>
    <w:rsid w:val="00F55D12"/>
    <w:rsid w:val="00F57E95"/>
    <w:rsid w:val="00F6010F"/>
    <w:rsid w:val="00F75AA1"/>
    <w:rsid w:val="00F850A6"/>
    <w:rsid w:val="00F92F27"/>
    <w:rsid w:val="00FA64C8"/>
    <w:rsid w:val="00FB3CE2"/>
    <w:rsid w:val="00FB4755"/>
    <w:rsid w:val="00FB6453"/>
    <w:rsid w:val="00FC0976"/>
    <w:rsid w:val="00FC4271"/>
    <w:rsid w:val="00FD57ED"/>
    <w:rsid w:val="00FD6877"/>
    <w:rsid w:val="00FE6401"/>
    <w:rsid w:val="00FE6FCE"/>
    <w:rsid w:val="00FE7D74"/>
    <w:rsid w:val="00FF2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90"/>
    <w:pPr>
      <w:contextualSpacing/>
    </w:pPr>
  </w:style>
  <w:style w:type="paragraph" w:customStyle="1" w:styleId="Default">
    <w:name w:val="Default"/>
    <w:rsid w:val="000643E9"/>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9700B"/>
    <w:pPr>
      <w:spacing w:line="240" w:lineRule="auto"/>
      <w:ind w:left="0"/>
      <w:jc w:val="left"/>
    </w:pPr>
  </w:style>
  <w:style w:type="character" w:customStyle="1" w:styleId="NoSpacingChar">
    <w:name w:val="No Spacing Char"/>
    <w:basedOn w:val="DefaultParagraphFont"/>
    <w:link w:val="NoSpacing"/>
    <w:uiPriority w:val="1"/>
    <w:rsid w:val="0089700B"/>
  </w:style>
  <w:style w:type="paragraph" w:styleId="BalloonText">
    <w:name w:val="Balloon Text"/>
    <w:basedOn w:val="Normal"/>
    <w:link w:val="BalloonTextChar"/>
    <w:uiPriority w:val="99"/>
    <w:semiHidden/>
    <w:unhideWhenUsed/>
    <w:rsid w:val="00897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0B"/>
    <w:rPr>
      <w:rFonts w:ascii="Tahoma" w:hAnsi="Tahoma" w:cs="Tahoma"/>
      <w:sz w:val="16"/>
      <w:szCs w:val="16"/>
    </w:rPr>
  </w:style>
  <w:style w:type="paragraph" w:styleId="Header">
    <w:name w:val="header"/>
    <w:basedOn w:val="Normal"/>
    <w:link w:val="HeaderChar"/>
    <w:uiPriority w:val="99"/>
    <w:semiHidden/>
    <w:unhideWhenUsed/>
    <w:rsid w:val="003F2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F238E"/>
  </w:style>
  <w:style w:type="paragraph" w:styleId="Footer">
    <w:name w:val="footer"/>
    <w:basedOn w:val="Normal"/>
    <w:link w:val="FooterChar"/>
    <w:uiPriority w:val="99"/>
    <w:unhideWhenUsed/>
    <w:rsid w:val="003F238E"/>
    <w:pPr>
      <w:tabs>
        <w:tab w:val="center" w:pos="4680"/>
        <w:tab w:val="right" w:pos="9360"/>
      </w:tabs>
      <w:spacing w:line="240" w:lineRule="auto"/>
    </w:pPr>
  </w:style>
  <w:style w:type="character" w:customStyle="1" w:styleId="FooterChar">
    <w:name w:val="Footer Char"/>
    <w:basedOn w:val="DefaultParagraphFont"/>
    <w:link w:val="Footer"/>
    <w:uiPriority w:val="99"/>
    <w:rsid w:val="003F238E"/>
  </w:style>
  <w:style w:type="table" w:styleId="TableGrid">
    <w:name w:val="Table Grid"/>
    <w:basedOn w:val="TableNormal"/>
    <w:uiPriority w:val="59"/>
    <w:rsid w:val="004327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90"/>
    <w:pPr>
      <w:contextualSpacing/>
    </w:pPr>
  </w:style>
  <w:style w:type="paragraph" w:customStyle="1" w:styleId="Default">
    <w:name w:val="Default"/>
    <w:rsid w:val="000643E9"/>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9700B"/>
    <w:pPr>
      <w:spacing w:line="240" w:lineRule="auto"/>
      <w:ind w:left="0"/>
      <w:jc w:val="left"/>
    </w:pPr>
  </w:style>
  <w:style w:type="character" w:customStyle="1" w:styleId="NoSpacingChar">
    <w:name w:val="No Spacing Char"/>
    <w:basedOn w:val="DefaultParagraphFont"/>
    <w:link w:val="NoSpacing"/>
    <w:uiPriority w:val="1"/>
    <w:rsid w:val="0089700B"/>
  </w:style>
  <w:style w:type="paragraph" w:styleId="BalloonText">
    <w:name w:val="Balloon Text"/>
    <w:basedOn w:val="Normal"/>
    <w:link w:val="BalloonTextChar"/>
    <w:uiPriority w:val="99"/>
    <w:semiHidden/>
    <w:unhideWhenUsed/>
    <w:rsid w:val="00897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0B"/>
    <w:rPr>
      <w:rFonts w:ascii="Tahoma" w:hAnsi="Tahoma" w:cs="Tahoma"/>
      <w:sz w:val="16"/>
      <w:szCs w:val="16"/>
    </w:rPr>
  </w:style>
  <w:style w:type="paragraph" w:styleId="Header">
    <w:name w:val="header"/>
    <w:basedOn w:val="Normal"/>
    <w:link w:val="HeaderChar"/>
    <w:uiPriority w:val="99"/>
    <w:semiHidden/>
    <w:unhideWhenUsed/>
    <w:rsid w:val="003F2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F238E"/>
  </w:style>
  <w:style w:type="paragraph" w:styleId="Footer">
    <w:name w:val="footer"/>
    <w:basedOn w:val="Normal"/>
    <w:link w:val="FooterChar"/>
    <w:uiPriority w:val="99"/>
    <w:unhideWhenUsed/>
    <w:rsid w:val="003F238E"/>
    <w:pPr>
      <w:tabs>
        <w:tab w:val="center" w:pos="4680"/>
        <w:tab w:val="right" w:pos="9360"/>
      </w:tabs>
      <w:spacing w:line="240" w:lineRule="auto"/>
    </w:pPr>
  </w:style>
  <w:style w:type="character" w:customStyle="1" w:styleId="FooterChar">
    <w:name w:val="Footer Char"/>
    <w:basedOn w:val="DefaultParagraphFont"/>
    <w:link w:val="Footer"/>
    <w:uiPriority w:val="99"/>
    <w:rsid w:val="003F238E"/>
  </w:style>
  <w:style w:type="table" w:styleId="TableGrid">
    <w:name w:val="Table Grid"/>
    <w:basedOn w:val="TableNormal"/>
    <w:uiPriority w:val="59"/>
    <w:rsid w:val="004327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Chenkual</dc:creator>
  <cp:lastModifiedBy>User</cp:lastModifiedBy>
  <cp:revision>2</cp:revision>
  <cp:lastPrinted>2016-05-12T08:50:00Z</cp:lastPrinted>
  <dcterms:created xsi:type="dcterms:W3CDTF">2016-05-12T08:51:00Z</dcterms:created>
  <dcterms:modified xsi:type="dcterms:W3CDTF">2016-05-12T08:51:00Z</dcterms:modified>
</cp:coreProperties>
</file>